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C3" w:rsidRDefault="003A2EC3" w:rsidP="003A2E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EC3" w:rsidRDefault="003A2EC3" w:rsidP="003A2E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228.131  Spray Asbestos Prohibited</w:t>
      </w:r>
      <w:r>
        <w:t xml:space="preserve"> </w:t>
      </w:r>
    </w:p>
    <w:p w:rsidR="003A2EC3" w:rsidRDefault="003A2EC3" w:rsidP="003A2EC3">
      <w:pPr>
        <w:widowControl w:val="0"/>
        <w:autoSpaceDE w:val="0"/>
        <w:autoSpaceDN w:val="0"/>
        <w:adjustRightInd w:val="0"/>
      </w:pPr>
    </w:p>
    <w:p w:rsidR="003A2EC3" w:rsidRDefault="003A2EC3" w:rsidP="003A2EC3">
      <w:pPr>
        <w:widowControl w:val="0"/>
        <w:autoSpaceDE w:val="0"/>
        <w:autoSpaceDN w:val="0"/>
        <w:adjustRightInd w:val="0"/>
      </w:pPr>
      <w:r>
        <w:t xml:space="preserve">The spraying of asbestos-containing material is prohibited. </w:t>
      </w:r>
    </w:p>
    <w:sectPr w:rsidR="003A2EC3" w:rsidSect="003A2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EC3"/>
    <w:rsid w:val="001F6950"/>
    <w:rsid w:val="003A2EC3"/>
    <w:rsid w:val="005138BF"/>
    <w:rsid w:val="005C3366"/>
    <w:rsid w:val="006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