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55" w:rsidRDefault="00F82D55" w:rsidP="00F82D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F82D55" w:rsidRDefault="00F82D55" w:rsidP="00F82D55">
      <w:pPr>
        <w:widowControl w:val="0"/>
        <w:autoSpaceDE w:val="0"/>
        <w:autoSpaceDN w:val="0"/>
        <w:adjustRightInd w:val="0"/>
        <w:jc w:val="center"/>
      </w:pPr>
    </w:p>
    <w:p w:rsidR="00F82D55" w:rsidRDefault="00F82D55" w:rsidP="00F82D5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184.100</w:t>
      </w:r>
      <w:r>
        <w:tab/>
        <w:t xml:space="preserve">Purpose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184.101</w:t>
      </w:r>
      <w:r>
        <w:tab/>
        <w:t xml:space="preserve">Applicability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184.102</w:t>
      </w:r>
      <w:r>
        <w:tab/>
        <w:t xml:space="preserve">Definitions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184.103</w:t>
      </w:r>
      <w:r>
        <w:tab/>
        <w:t xml:space="preserve">Disclaimer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184.104</w:t>
      </w:r>
      <w:r>
        <w:tab/>
        <w:t xml:space="preserve">Severability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184.105</w:t>
      </w:r>
      <w:r>
        <w:tab/>
        <w:t xml:space="preserve">Industrial Hygiene Examining Board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184.106</w:t>
      </w:r>
      <w:r>
        <w:tab/>
        <w:t xml:space="preserve">Address for Submittals to Agency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REQUIREMENTS FOR LICENSE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184.200</w:t>
      </w:r>
      <w:r>
        <w:tab/>
        <w:t xml:space="preserve">Application Requirements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184.201</w:t>
      </w:r>
      <w:r>
        <w:tab/>
        <w:t xml:space="preserve">Felony Convictions of Applicants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184.202</w:t>
      </w:r>
      <w:r>
        <w:tab/>
        <w:t>Agency</w:t>
      </w:r>
      <w:r w:rsidR="007C005A">
        <w:t>-</w:t>
      </w:r>
      <w:r>
        <w:t xml:space="preserve">Approved Programs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184.203</w:t>
      </w:r>
      <w:r>
        <w:tab/>
        <w:t>Agency</w:t>
      </w:r>
      <w:r w:rsidR="007C005A">
        <w:t>-</w:t>
      </w:r>
      <w:r>
        <w:t xml:space="preserve">Approved Institutions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184.204</w:t>
      </w:r>
      <w:r>
        <w:tab/>
        <w:t>Agency</w:t>
      </w:r>
      <w:r w:rsidR="007C005A">
        <w:t>-</w:t>
      </w:r>
      <w:r>
        <w:t xml:space="preserve">Authorized Examination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184.205</w:t>
      </w:r>
      <w:r>
        <w:tab/>
        <w:t xml:space="preserve">Examination Review and Administration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184.206</w:t>
      </w:r>
      <w:r>
        <w:tab/>
        <w:t xml:space="preserve">Professional Experience Requirements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184.207</w:t>
      </w:r>
      <w:r>
        <w:tab/>
        <w:t xml:space="preserve">Application Statement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LICENSE VALIDITY AND RENEWAL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184.300</w:t>
      </w:r>
      <w:r>
        <w:tab/>
        <w:t xml:space="preserve">Validity of License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184.301</w:t>
      </w:r>
      <w:r>
        <w:tab/>
        <w:t xml:space="preserve">License Renewal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184.302</w:t>
      </w:r>
      <w:r>
        <w:tab/>
        <w:t xml:space="preserve">Inactive Status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FEES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184.400</w:t>
      </w:r>
      <w:r>
        <w:tab/>
        <w:t xml:space="preserve">Application/Renewal Fees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184.401</w:t>
      </w:r>
      <w:r>
        <w:tab/>
        <w:t xml:space="preserve">Record Fee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184.402</w:t>
      </w:r>
      <w:r>
        <w:tab/>
        <w:t xml:space="preserve">Other Fees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184.403</w:t>
      </w:r>
      <w:r>
        <w:tab/>
      </w:r>
      <w:proofErr w:type="spellStart"/>
      <w:r>
        <w:t>Nonrefundability</w:t>
      </w:r>
      <w:proofErr w:type="spellEnd"/>
      <w:r>
        <w:t xml:space="preserve"> of Fees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644C37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DENIAL, REFUSAL TO RENEW, SUSPENSION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REVOCATION OF LICENSES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184.500</w:t>
      </w:r>
      <w:r>
        <w:tab/>
        <w:t xml:space="preserve">Investigation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184.501</w:t>
      </w:r>
      <w:r>
        <w:tab/>
        <w:t xml:space="preserve">Notice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184.502</w:t>
      </w:r>
      <w:r>
        <w:tab/>
        <w:t xml:space="preserve">Procedure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184.503</w:t>
      </w:r>
      <w:r>
        <w:tab/>
        <w:t xml:space="preserve">Grounds for Denial, Refusal to Renew, Suspension and Revocation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184.504</w:t>
      </w:r>
      <w:r>
        <w:tab/>
        <w:t xml:space="preserve">Sanctions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184.505</w:t>
      </w:r>
      <w:r>
        <w:tab/>
        <w:t xml:space="preserve">Appeal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184.506</w:t>
      </w:r>
      <w:r>
        <w:tab/>
        <w:t xml:space="preserve">Record Required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RECIPROCITY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82D55" w:rsidRDefault="00F82D55" w:rsidP="00F82D55">
      <w:pPr>
        <w:widowControl w:val="0"/>
        <w:autoSpaceDE w:val="0"/>
        <w:autoSpaceDN w:val="0"/>
        <w:adjustRightInd w:val="0"/>
        <w:ind w:left="1440" w:hanging="1440"/>
      </w:pPr>
      <w:r>
        <w:t>184.600</w:t>
      </w:r>
      <w:r>
        <w:tab/>
        <w:t xml:space="preserve">Evaluation of Licensing by Other States and Reciprocal Licensure </w:t>
      </w:r>
    </w:p>
    <w:sectPr w:rsidR="00F82D55" w:rsidSect="00F82D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D55"/>
    <w:rsid w:val="001034D0"/>
    <w:rsid w:val="00644C37"/>
    <w:rsid w:val="00650E1F"/>
    <w:rsid w:val="007C005A"/>
    <w:rsid w:val="00885E94"/>
    <w:rsid w:val="00F82D5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