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CEEB" w14:textId="2B8FA208" w:rsidR="00496662" w:rsidRDefault="00496662" w:rsidP="00496662">
      <w:pPr>
        <w:widowControl w:val="0"/>
        <w:autoSpaceDE w:val="0"/>
        <w:autoSpaceDN w:val="0"/>
        <w:adjustRightInd w:val="0"/>
      </w:pPr>
    </w:p>
    <w:p w14:paraId="4E6DC2A5" w14:textId="77777777" w:rsidR="00496662" w:rsidRDefault="00496662" w:rsidP="004966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620.80  Non-Compliance with Registration and Filing of Reports</w:t>
      </w:r>
      <w:r>
        <w:t xml:space="preserve"> </w:t>
      </w:r>
    </w:p>
    <w:p w14:paraId="63D11367" w14:textId="77777777" w:rsidR="00496662" w:rsidRDefault="00496662" w:rsidP="00496662">
      <w:pPr>
        <w:widowControl w:val="0"/>
        <w:autoSpaceDE w:val="0"/>
        <w:autoSpaceDN w:val="0"/>
        <w:adjustRightInd w:val="0"/>
      </w:pPr>
    </w:p>
    <w:p w14:paraId="66E230A1" w14:textId="77777777" w:rsidR="00496662" w:rsidRDefault="00496662" w:rsidP="00496662">
      <w:pPr>
        <w:widowControl w:val="0"/>
        <w:autoSpaceDE w:val="0"/>
        <w:autoSpaceDN w:val="0"/>
        <w:adjustRightInd w:val="0"/>
      </w:pPr>
      <w:r>
        <w:t xml:space="preserve">If any person fails or refuses to register with the </w:t>
      </w:r>
      <w:r w:rsidR="00C05FF1">
        <w:t>Agency</w:t>
      </w:r>
      <w:r>
        <w:t xml:space="preserve">, to file required reports with the </w:t>
      </w:r>
      <w:r w:rsidR="00C05FF1">
        <w:t>Agency</w:t>
      </w:r>
      <w:r>
        <w:t xml:space="preserve">, or to pay the required fees, the </w:t>
      </w:r>
      <w:r w:rsidR="00C05FF1">
        <w:t>Agency</w:t>
      </w:r>
      <w:r>
        <w:t xml:space="preserve"> shall notify the person by registered mail that he </w:t>
      </w:r>
      <w:r w:rsidR="00C57973">
        <w:t xml:space="preserve">or she </w:t>
      </w:r>
      <w:r>
        <w:t xml:space="preserve">has </w:t>
      </w:r>
      <w:r w:rsidR="00EB3A61">
        <w:t>(</w:t>
      </w:r>
      <w:r>
        <w:t>30</w:t>
      </w:r>
      <w:r w:rsidR="00EB3A61">
        <w:t>)</w:t>
      </w:r>
      <w:r>
        <w:t xml:space="preserve"> days to respond, after which the </w:t>
      </w:r>
      <w:r w:rsidR="00C05FF1">
        <w:t>Agency may</w:t>
      </w:r>
      <w:r>
        <w:t xml:space="preserve"> refer the case to the Attorney General.  </w:t>
      </w:r>
      <w:r>
        <w:rPr>
          <w:i/>
          <w:iCs/>
        </w:rPr>
        <w:t>Any person failing to pay the fees shall be liable to a civil penalty not to exceed four times the amount of the fees not paid.</w:t>
      </w:r>
      <w:r>
        <w:t xml:space="preserve"> </w:t>
      </w:r>
      <w:r w:rsidR="00C57973">
        <w:t>(Section 17(b) of the Act)</w:t>
      </w:r>
      <w:r>
        <w:t xml:space="preserve"> </w:t>
      </w:r>
    </w:p>
    <w:p w14:paraId="0E708501" w14:textId="77777777" w:rsidR="00496662" w:rsidRDefault="00496662" w:rsidP="00496662">
      <w:pPr>
        <w:widowControl w:val="0"/>
        <w:autoSpaceDE w:val="0"/>
        <w:autoSpaceDN w:val="0"/>
        <w:adjustRightInd w:val="0"/>
      </w:pPr>
    </w:p>
    <w:p w14:paraId="0DAB3C27" w14:textId="77777777" w:rsidR="00C05FF1" w:rsidRPr="00D55B37" w:rsidRDefault="00C05F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97430">
        <w:t>12438</w:t>
      </w:r>
      <w:r w:rsidRPr="00D55B37">
        <w:t xml:space="preserve">, effective </w:t>
      </w:r>
      <w:r w:rsidR="00C97430">
        <w:t>July 19, 2013</w:t>
      </w:r>
      <w:r w:rsidRPr="00D55B37">
        <w:t>)</w:t>
      </w:r>
    </w:p>
    <w:sectPr w:rsidR="00C05FF1" w:rsidRPr="00D55B37" w:rsidSect="00496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662"/>
    <w:rsid w:val="003A55DA"/>
    <w:rsid w:val="00496662"/>
    <w:rsid w:val="005700B6"/>
    <w:rsid w:val="005C3366"/>
    <w:rsid w:val="007171EB"/>
    <w:rsid w:val="007F4714"/>
    <w:rsid w:val="008319F7"/>
    <w:rsid w:val="00C05FF1"/>
    <w:rsid w:val="00C57973"/>
    <w:rsid w:val="00C97430"/>
    <w:rsid w:val="00EB3A61"/>
    <w:rsid w:val="00E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CC776E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319F7"/>
    <w:pPr>
      <w:ind w:left="720" w:hanging="360"/>
    </w:pPr>
  </w:style>
  <w:style w:type="paragraph" w:styleId="BodyText">
    <w:name w:val="Body Text"/>
    <w:basedOn w:val="Normal"/>
    <w:rsid w:val="008319F7"/>
    <w:pPr>
      <w:spacing w:after="120"/>
    </w:pPr>
  </w:style>
  <w:style w:type="paragraph" w:styleId="BodyTextIndent">
    <w:name w:val="Body Text Indent"/>
    <w:basedOn w:val="Normal"/>
    <w:rsid w:val="008319F7"/>
    <w:pPr>
      <w:spacing w:after="120"/>
      <w:ind w:left="360"/>
    </w:pPr>
  </w:style>
  <w:style w:type="paragraph" w:customStyle="1" w:styleId="JCARSourceNote">
    <w:name w:val="JCAR Source Note"/>
    <w:basedOn w:val="Normal"/>
    <w:rsid w:val="00C0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2013-07-01T17:21:00Z</dcterms:created>
  <dcterms:modified xsi:type="dcterms:W3CDTF">2025-03-08T13:27:00Z</dcterms:modified>
</cp:coreProperties>
</file>