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BC4CE" w14:textId="77777777" w:rsidR="000F7125" w:rsidRDefault="000F7125" w:rsidP="000F7125">
      <w:pPr>
        <w:widowControl w:val="0"/>
        <w:autoSpaceDE w:val="0"/>
        <w:autoSpaceDN w:val="0"/>
        <w:adjustRightInd w:val="0"/>
      </w:pPr>
    </w:p>
    <w:p w14:paraId="6489D7FE" w14:textId="66AD1516" w:rsidR="00CF109A" w:rsidRDefault="000F7125">
      <w:pPr>
        <w:pStyle w:val="JCARMainSourceNote"/>
      </w:pPr>
      <w:r>
        <w:t xml:space="preserve">SOURCE:  Emergency rule at 8 Ill. Reg. 18519, effective September 20, 1984, for a maximum of 150 days; adopted at 9 Ill. Reg. 2287, effective January 31, 1985; Emergency amendment at 9 Ill. Reg. 17433, effective October 25, 1985, for a maximum of 150 days; amended at 10 Ill. Reg. 7818, effective April 29, 1986; Emergency amendment at 10 Ill. Reg. 21956, effective December 26, 1986, for a maximum of 150 days; adopted at 11 Ill. Reg. </w:t>
      </w:r>
      <w:r w:rsidR="00611E96">
        <w:t>7646, effective April 9, 1987</w:t>
      </w:r>
      <w:r w:rsidR="000E2DA2">
        <w:t>;</w:t>
      </w:r>
      <w:r w:rsidR="000E2DA2" w:rsidRPr="001A11DA">
        <w:t xml:space="preserve"> </w:t>
      </w:r>
      <w:r w:rsidR="000E2DA2">
        <w:t>recodified from the Department of Nuclear Safety to the Illinois Emergency Management Agency at 27 Ill. Reg. 13641</w:t>
      </w:r>
      <w:r w:rsidR="00CF109A">
        <w:t xml:space="preserve">; amended at 37 Ill. Reg. </w:t>
      </w:r>
      <w:r w:rsidR="007E277D">
        <w:t>12438</w:t>
      </w:r>
      <w:r w:rsidR="00CF109A">
        <w:t xml:space="preserve">, effective </w:t>
      </w:r>
      <w:r w:rsidR="007E277D">
        <w:t>July 19, 2013</w:t>
      </w:r>
      <w:r w:rsidR="00973FCE">
        <w:rPr>
          <w:color w:val="000000"/>
        </w:rPr>
        <w:t xml:space="preserve">; Chapter II recodified at 49 Ill. Reg </w:t>
      </w:r>
      <w:r w:rsidR="00DB4D34">
        <w:rPr>
          <w:color w:val="000000"/>
        </w:rPr>
        <w:t>3407</w:t>
      </w:r>
      <w:r w:rsidR="00CF109A">
        <w:t>.</w:t>
      </w:r>
    </w:p>
    <w:sectPr w:rsidR="00CF109A" w:rsidSect="000F71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7125"/>
    <w:rsid w:val="000E2DA2"/>
    <w:rsid w:val="000F7125"/>
    <w:rsid w:val="005C3366"/>
    <w:rsid w:val="00611E96"/>
    <w:rsid w:val="007E277D"/>
    <w:rsid w:val="008C764D"/>
    <w:rsid w:val="00932200"/>
    <w:rsid w:val="00973FCE"/>
    <w:rsid w:val="00CF109A"/>
    <w:rsid w:val="00D86871"/>
    <w:rsid w:val="00DB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C03EFE2"/>
  <w15:docId w15:val="{B7F9D872-B87C-4A3C-8223-8058519A4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CF1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 at 8 Ill</vt:lpstr>
    </vt:vector>
  </TitlesOfParts>
  <Company>State of Illinois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 at 8 Ill</dc:title>
  <dc:subject/>
  <dc:creator>Illinois General Assembly</dc:creator>
  <cp:keywords/>
  <dc:description/>
  <cp:lastModifiedBy>Shipley, Melissa A.</cp:lastModifiedBy>
  <cp:revision>7</cp:revision>
  <dcterms:created xsi:type="dcterms:W3CDTF">2012-06-21T18:42:00Z</dcterms:created>
  <dcterms:modified xsi:type="dcterms:W3CDTF">2025-03-12T21:00:00Z</dcterms:modified>
</cp:coreProperties>
</file>