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DA4BC" w14:textId="77777777" w:rsidR="009A526D" w:rsidRPr="001C7CF4" w:rsidRDefault="009A526D" w:rsidP="001C7CF4"/>
    <w:p w14:paraId="3E35A8E6" w14:textId="77777777" w:rsidR="009A526D" w:rsidRPr="001C7CF4" w:rsidRDefault="00CD79EE" w:rsidP="001C7CF4">
      <w:pPr>
        <w:rPr>
          <w:b/>
        </w:rPr>
      </w:pPr>
      <w:r>
        <w:rPr>
          <w:b/>
        </w:rPr>
        <w:t xml:space="preserve">Section 337.3010  Additional </w:t>
      </w:r>
      <w:r w:rsidR="007C7B53">
        <w:rPr>
          <w:b/>
        </w:rPr>
        <w:t>Requirements for Transfer of Category 1 and Category 2 Quantities of Radioactive Material</w:t>
      </w:r>
    </w:p>
    <w:p w14:paraId="2B9D48E9" w14:textId="77777777" w:rsidR="009A526D" w:rsidRPr="001C7CF4" w:rsidRDefault="009A526D" w:rsidP="001C7CF4"/>
    <w:p w14:paraId="4C02E5D1" w14:textId="77777777" w:rsidR="009A526D" w:rsidRPr="001C7CF4" w:rsidRDefault="009A526D" w:rsidP="001C7CF4">
      <w:r w:rsidRPr="001C7CF4">
        <w:t xml:space="preserve">A licensee transferring category 1 or </w:t>
      </w:r>
      <w:r w:rsidR="00DD2C48">
        <w:t xml:space="preserve">category </w:t>
      </w:r>
      <w:r w:rsidRPr="001C7CF4">
        <w:t xml:space="preserve">2 </w:t>
      </w:r>
      <w:r w:rsidR="00414A2F">
        <w:t>quantities</w:t>
      </w:r>
      <w:r w:rsidR="00DD2C48">
        <w:t xml:space="preserve"> of radioactive </w:t>
      </w:r>
      <w:r w:rsidRPr="001C7CF4">
        <w:t xml:space="preserve">material to a licensee of the NRC or another Agreement State shall meet the license verification provisions listed </w:t>
      </w:r>
      <w:r w:rsidR="007C7B53">
        <w:t>in this Section</w:t>
      </w:r>
      <w:r w:rsidRPr="001C7CF4">
        <w:t xml:space="preserve"> instead of those listed in 32 Ill. Adm. Code 330.400.</w:t>
      </w:r>
    </w:p>
    <w:p w14:paraId="26374E3B" w14:textId="77777777" w:rsidR="009A526D" w:rsidRPr="001C7CF4" w:rsidRDefault="009A526D" w:rsidP="00961F8B"/>
    <w:p w14:paraId="32C0F5F7" w14:textId="77777777" w:rsidR="009A526D" w:rsidRPr="001C7CF4" w:rsidRDefault="009A526D" w:rsidP="001C7CF4">
      <w:pPr>
        <w:ind w:left="1440" w:hanging="720"/>
      </w:pPr>
      <w:r w:rsidRPr="001C7CF4">
        <w:t>a)</w:t>
      </w:r>
      <w:r w:rsidRPr="001C7CF4">
        <w:tab/>
        <w:t>Any lice</w:t>
      </w:r>
      <w:r w:rsidR="00CD79EE">
        <w:t>nsee transferring category 1</w:t>
      </w:r>
      <w:r w:rsidRPr="001C7CF4">
        <w:t xml:space="preserve"> </w:t>
      </w:r>
      <w:r w:rsidR="00386B32">
        <w:t xml:space="preserve">quantities of radioactive </w:t>
      </w:r>
      <w:r w:rsidRPr="001C7CF4">
        <w:t xml:space="preserve">material to a licensee of the NRC or an Agreement State, prior to conducting </w:t>
      </w:r>
      <w:r w:rsidR="007C7B53">
        <w:t>that</w:t>
      </w:r>
      <w:r w:rsidRPr="001C7CF4">
        <w:t xml:space="preserve"> transfer, shall verify with NRC</w:t>
      </w:r>
      <w:r w:rsidR="001C7CF4">
        <w:t>'</w:t>
      </w:r>
      <w:r w:rsidRPr="001C7CF4">
        <w:t>s license verification system or the license issuing authority that the transferee</w:t>
      </w:r>
      <w:r w:rsidR="001C7CF4">
        <w:t>'</w:t>
      </w:r>
      <w:r w:rsidRPr="001C7CF4">
        <w:t>s license authorizes the receipt of the type, form and quantity of radioactive material to be transferred and that the licensee is authorized to receive radioactive material at the location requested for delivery.  If the verification is conducted by contacting the license issuing authority, the transferor shall document the verification.  For transfers within the same organization, the licensee does not need to verify the transfer.</w:t>
      </w:r>
    </w:p>
    <w:p w14:paraId="2FA8D7FA" w14:textId="77777777" w:rsidR="00386B32" w:rsidRDefault="00386B32" w:rsidP="00B95FA3">
      <w:pPr>
        <w:rPr>
          <w:szCs w:val="24"/>
        </w:rPr>
      </w:pPr>
    </w:p>
    <w:p w14:paraId="7B726417" w14:textId="77777777" w:rsidR="00386B32" w:rsidRPr="00386B32" w:rsidRDefault="00386B32" w:rsidP="00386B32">
      <w:pPr>
        <w:ind w:left="1440" w:hanging="720"/>
        <w:rPr>
          <w:szCs w:val="24"/>
        </w:rPr>
      </w:pPr>
      <w:r w:rsidRPr="00386B32">
        <w:rPr>
          <w:szCs w:val="24"/>
        </w:rPr>
        <w:t>b)</w:t>
      </w:r>
      <w:r w:rsidRPr="00386B32">
        <w:rPr>
          <w:szCs w:val="24"/>
        </w:rPr>
        <w:tab/>
        <w:t>Any licensee transferring category 2 quantities of radioactive material to a licensee of the NRC or an Agreement State, p</w:t>
      </w:r>
      <w:r w:rsidR="00CD79EE">
        <w:rPr>
          <w:szCs w:val="24"/>
        </w:rPr>
        <w:t xml:space="preserve">rior to conducting </w:t>
      </w:r>
      <w:r w:rsidR="007C7B53">
        <w:rPr>
          <w:szCs w:val="24"/>
        </w:rPr>
        <w:t>that</w:t>
      </w:r>
      <w:r w:rsidR="00CD79EE">
        <w:rPr>
          <w:szCs w:val="24"/>
        </w:rPr>
        <w:t xml:space="preserve"> </w:t>
      </w:r>
      <w:r w:rsidRPr="00386B32">
        <w:rPr>
          <w:szCs w:val="24"/>
        </w:rPr>
        <w:t>transfer, shall verify with NRC's license verification system or the license issuing authority that the transferee's license authorizes the receipt of the type, form and quantity of radioactive material to be transferred.  If the verification is conducted by contacting the license issuing authority, the transferor shall document the verification.  For transfers within the same organization, the licensee does not need to verify the transfer.</w:t>
      </w:r>
    </w:p>
    <w:p w14:paraId="6E76B120" w14:textId="77777777" w:rsidR="009A526D" w:rsidRPr="001C7CF4" w:rsidRDefault="009A526D" w:rsidP="00B95FA3"/>
    <w:p w14:paraId="5A7612AF" w14:textId="77777777" w:rsidR="009A526D" w:rsidRPr="001C7CF4" w:rsidRDefault="00386B32" w:rsidP="001C7CF4">
      <w:pPr>
        <w:ind w:left="1440" w:hanging="720"/>
      </w:pPr>
      <w:r>
        <w:t>c</w:t>
      </w:r>
      <w:r w:rsidR="009A526D" w:rsidRPr="001C7CF4">
        <w:t>)</w:t>
      </w:r>
      <w:r w:rsidR="009A526D" w:rsidRPr="001C7CF4">
        <w:tab/>
        <w:t xml:space="preserve">In an emergency </w:t>
      </w:r>
      <w:r w:rsidR="007C7B53">
        <w:t>in which</w:t>
      </w:r>
      <w:r w:rsidR="009A526D" w:rsidRPr="001C7CF4">
        <w:t xml:space="preserve"> the licensee cannot reach the license issuing authority and the license verification system is nonfunctional, the licensee may accept a written certification by the transferee that it is authorized by license to receive the type, form and quantity of radioactive material to be transferred.  The certification shall include the license number, current revision number, issuing authority, expiration date and</w:t>
      </w:r>
      <w:r w:rsidR="007C7B53">
        <w:t>, for category 1 shipments,</w:t>
      </w:r>
      <w:r w:rsidR="009A526D" w:rsidRPr="001C7CF4">
        <w:t xml:space="preserve"> </w:t>
      </w:r>
      <w:r w:rsidR="00CD79EE">
        <w:t xml:space="preserve">the </w:t>
      </w:r>
      <w:r w:rsidR="009A526D" w:rsidRPr="001C7CF4">
        <w:t>authorized address.  The licensee shall keep a copy of the certification.  The certification shall be confirmed by use of the NRC</w:t>
      </w:r>
      <w:r w:rsidR="001C7CF4">
        <w:t>'</w:t>
      </w:r>
      <w:r w:rsidR="009A526D" w:rsidRPr="001C7CF4">
        <w:t>s license verification system or by contacting the license issuing authority by the end of the next business day.</w:t>
      </w:r>
    </w:p>
    <w:p w14:paraId="7EB7995D" w14:textId="77777777" w:rsidR="009A526D" w:rsidRPr="001C7CF4" w:rsidRDefault="009A526D" w:rsidP="00B95FA3"/>
    <w:p w14:paraId="64838429" w14:textId="77777777" w:rsidR="009A526D" w:rsidRDefault="00386B32" w:rsidP="001C7CF4">
      <w:pPr>
        <w:ind w:left="1440" w:hanging="720"/>
      </w:pPr>
      <w:r>
        <w:t>d</w:t>
      </w:r>
      <w:r w:rsidR="009A526D" w:rsidRPr="001C7CF4">
        <w:t>)</w:t>
      </w:r>
      <w:r w:rsidR="009A526D" w:rsidRPr="001C7CF4">
        <w:tab/>
        <w:t>The transferor shall keep a copy of the verification</w:t>
      </w:r>
      <w:r>
        <w:t xml:space="preserve"> documentation as a record for 3</w:t>
      </w:r>
      <w:r w:rsidR="009A526D" w:rsidRPr="001C7CF4">
        <w:t xml:space="preserve"> years.</w:t>
      </w:r>
    </w:p>
    <w:p w14:paraId="24721102" w14:textId="77777777" w:rsidR="007C7B53" w:rsidRDefault="007C7B53" w:rsidP="007C7B53"/>
    <w:p w14:paraId="470333B9" w14:textId="77777777" w:rsidR="007C7B53" w:rsidRPr="001C7CF4" w:rsidRDefault="007C7B53" w:rsidP="007C7B53">
      <w:pPr>
        <w:ind w:firstLine="720"/>
      </w:pPr>
      <w:r>
        <w:t xml:space="preserve">(Source:  Amended at 42 Ill. Reg. </w:t>
      </w:r>
      <w:r w:rsidR="00F34407">
        <w:t>42 Ill. Reg. 7485, effective April 4, 2018</w:t>
      </w:r>
      <w:r>
        <w:t>)</w:t>
      </w:r>
    </w:p>
    <w:sectPr w:rsidR="007C7B53" w:rsidRPr="001C7CF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7BB01" w14:textId="77777777" w:rsidR="00B247CB" w:rsidRDefault="00B247CB">
      <w:r>
        <w:separator/>
      </w:r>
    </w:p>
  </w:endnote>
  <w:endnote w:type="continuationSeparator" w:id="0">
    <w:p w14:paraId="1879B2FC" w14:textId="77777777" w:rsidR="00B247CB" w:rsidRDefault="00B24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40A4F" w14:textId="77777777" w:rsidR="00B247CB" w:rsidRDefault="00B247CB">
      <w:r>
        <w:separator/>
      </w:r>
    </w:p>
  </w:footnote>
  <w:footnote w:type="continuationSeparator" w:id="0">
    <w:p w14:paraId="0558FF43" w14:textId="77777777" w:rsidR="00B247CB" w:rsidRDefault="00B247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7C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7A7"/>
    <w:rsid w:val="001C1D61"/>
    <w:rsid w:val="001C71C2"/>
    <w:rsid w:val="001C7CF4"/>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69"/>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50B2"/>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86B32"/>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4A2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C7B53"/>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1F8B"/>
    <w:rsid w:val="00965A76"/>
    <w:rsid w:val="00966D51"/>
    <w:rsid w:val="0098276C"/>
    <w:rsid w:val="00983C53"/>
    <w:rsid w:val="00986F7E"/>
    <w:rsid w:val="00994782"/>
    <w:rsid w:val="009A26DA"/>
    <w:rsid w:val="009A526D"/>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47CB"/>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5FA3"/>
    <w:rsid w:val="00BA2E0F"/>
    <w:rsid w:val="00BB0A4F"/>
    <w:rsid w:val="00BB1ADA"/>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79EE"/>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2C48"/>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4407"/>
    <w:rsid w:val="00F410DA"/>
    <w:rsid w:val="00F43DEE"/>
    <w:rsid w:val="00F44D59"/>
    <w:rsid w:val="00F46DB5"/>
    <w:rsid w:val="00F50CD3"/>
    <w:rsid w:val="00F51039"/>
    <w:rsid w:val="00F525F7"/>
    <w:rsid w:val="00F70AF8"/>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8AAAD"/>
  <w15:chartTrackingRefBased/>
  <w15:docId w15:val="{A13FC037-BF52-44AC-ACBA-A583EA054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526D"/>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390</Words>
  <Characters>2173</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5</cp:revision>
  <dcterms:created xsi:type="dcterms:W3CDTF">2018-04-16T16:09:00Z</dcterms:created>
  <dcterms:modified xsi:type="dcterms:W3CDTF">2025-02-22T21:16:00Z</dcterms:modified>
</cp:coreProperties>
</file>