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05" w:rsidRDefault="00EC1405" w:rsidP="008E6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464" w:rsidRDefault="008E6464" w:rsidP="008E646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.15</w:t>
      </w:r>
      <w:r w:rsidR="008E6464">
        <w:tab/>
        <w:t xml:space="preserve">Definitions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.17</w:t>
      </w:r>
      <w:r w:rsidR="008E6464">
        <w:tab/>
        <w:t xml:space="preserve">Responsibilities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.20</w:t>
      </w:r>
      <w:r w:rsidR="008E6464">
        <w:tab/>
        <w:t xml:space="preserve">Account Interest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.30</w:t>
      </w:r>
      <w:r w:rsidR="008E6464">
        <w:tab/>
        <w:t xml:space="preserve">Banks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.40</w:t>
      </w:r>
      <w:r w:rsidR="008E6464">
        <w:tab/>
        <w:t xml:space="preserve">Withdrawals and Transfers of Funds </w:t>
      </w:r>
    </w:p>
    <w:p w:rsidR="008E6464" w:rsidRDefault="00EC1405" w:rsidP="00D04343">
      <w:pPr>
        <w:widowControl w:val="0"/>
        <w:autoSpaceDE w:val="0"/>
        <w:autoSpaceDN w:val="0"/>
        <w:adjustRightInd w:val="0"/>
        <w:ind w:left="1440" w:hanging="1440"/>
      </w:pPr>
      <w:r>
        <w:t>2305</w:t>
      </w:r>
      <w:r w:rsidR="008E6464">
        <w:t>.50</w:t>
      </w:r>
      <w:r w:rsidR="008E6464">
        <w:tab/>
        <w:t xml:space="preserve">Restrictions </w:t>
      </w:r>
    </w:p>
    <w:sectPr w:rsidR="008E6464" w:rsidSect="008E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464"/>
    <w:rsid w:val="00090865"/>
    <w:rsid w:val="004E0612"/>
    <w:rsid w:val="008E6464"/>
    <w:rsid w:val="00A05320"/>
    <w:rsid w:val="00A13420"/>
    <w:rsid w:val="00A40350"/>
    <w:rsid w:val="00D04343"/>
    <w:rsid w:val="00EC14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25E9E1-E34E-47DC-95B4-3674DCB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