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821" w:rsidRDefault="00830821" w:rsidP="001816A7">
      <w:pPr>
        <w:jc w:val="center"/>
      </w:pPr>
    </w:p>
    <w:p w:rsidR="001816A7" w:rsidRPr="00E86AC2" w:rsidRDefault="001816A7" w:rsidP="001816A7">
      <w:pPr>
        <w:jc w:val="center"/>
      </w:pPr>
      <w:r w:rsidRPr="00E86AC2">
        <w:t>SUBPART A:  GENERAL</w:t>
      </w:r>
    </w:p>
    <w:p w:rsidR="001816A7" w:rsidRPr="00E86AC2" w:rsidRDefault="001816A7" w:rsidP="001816A7">
      <w:pPr>
        <w:jc w:val="center"/>
      </w:pPr>
    </w:p>
    <w:p w:rsidR="007F5F06" w:rsidRPr="007F5F06" w:rsidRDefault="007F5F06" w:rsidP="007F5F06">
      <w:r w:rsidRPr="007F5F06">
        <w:t>Section</w:t>
      </w:r>
    </w:p>
    <w:p w:rsidR="007F5F06" w:rsidRPr="007F5F06" w:rsidRDefault="007F5F06" w:rsidP="007F5F06">
      <w:r w:rsidRPr="007F5F06">
        <w:t>1905.10</w:t>
      </w:r>
      <w:r w:rsidRPr="007F5F06">
        <w:tab/>
        <w:t>Purpose and Scope</w:t>
      </w:r>
    </w:p>
    <w:p w:rsidR="007F5F06" w:rsidRPr="007F5F06" w:rsidRDefault="007F5F06" w:rsidP="007F5F06">
      <w:r w:rsidRPr="007F5F06">
        <w:t>1905.20</w:t>
      </w:r>
      <w:r w:rsidRPr="007F5F06">
        <w:tab/>
        <w:t>Definitions</w:t>
      </w:r>
    </w:p>
    <w:p w:rsidR="007F5F06" w:rsidRPr="007F5F06" w:rsidRDefault="007F5F06" w:rsidP="007F5F06"/>
    <w:p w:rsidR="007F5F06" w:rsidRPr="007F5F06" w:rsidRDefault="007F5F06" w:rsidP="00215DDE">
      <w:pPr>
        <w:jc w:val="center"/>
        <w:rPr>
          <w:lang w:val="en-CA"/>
        </w:rPr>
      </w:pPr>
      <w:r w:rsidRPr="007F5F06">
        <w:rPr>
          <w:lang w:val="en-CA"/>
        </w:rPr>
        <w:t xml:space="preserve">SUBPART B:  </w:t>
      </w:r>
      <w:r w:rsidR="007D567A">
        <w:rPr>
          <w:lang w:val="en-CA"/>
        </w:rPr>
        <w:t>STANDARDS OF PRACTICE</w:t>
      </w:r>
    </w:p>
    <w:p w:rsidR="00215DDE" w:rsidRDefault="00215DDE" w:rsidP="007F5F06"/>
    <w:p w:rsidR="007F5F06" w:rsidRPr="007F5F06" w:rsidRDefault="007F5F06" w:rsidP="007F5F06">
      <w:r w:rsidRPr="007F5F06">
        <w:t>1905.30</w:t>
      </w:r>
      <w:r w:rsidRPr="007F5F06">
        <w:tab/>
        <w:t xml:space="preserve">Provider </w:t>
      </w:r>
      <w:r w:rsidR="00C73E8C">
        <w:t>Qualifications</w:t>
      </w:r>
    </w:p>
    <w:p w:rsidR="007F5F06" w:rsidRPr="007F5F06" w:rsidRDefault="007F5F06" w:rsidP="007F5F06">
      <w:r w:rsidRPr="007F5F06">
        <w:t>1905.40</w:t>
      </w:r>
      <w:r w:rsidRPr="007F5F06">
        <w:tab/>
      </w:r>
      <w:r w:rsidR="00C73E8C">
        <w:t>Assessments</w:t>
      </w:r>
    </w:p>
    <w:p w:rsidR="007F5F06" w:rsidRPr="007F5F06" w:rsidRDefault="007F5F06" w:rsidP="00C73E8C">
      <w:pPr>
        <w:ind w:left="1440" w:hanging="1440"/>
      </w:pPr>
      <w:r w:rsidRPr="007F5F06">
        <w:t>1905.50</w:t>
      </w:r>
      <w:r w:rsidRPr="007F5F06">
        <w:tab/>
      </w:r>
      <w:r w:rsidR="00C73E8C">
        <w:t>Assessment Guidelines</w:t>
      </w:r>
    </w:p>
    <w:p w:rsidR="007F5F06" w:rsidRPr="007F5F06" w:rsidRDefault="00830821" w:rsidP="007F5F06">
      <w:r>
        <w:t>1905.60</w:t>
      </w:r>
      <w:r w:rsidR="007F5F06" w:rsidRPr="007F5F06">
        <w:tab/>
      </w:r>
      <w:r w:rsidR="00742FAC">
        <w:t>Risk Assessment</w:t>
      </w:r>
    </w:p>
    <w:p w:rsidR="007F5F06" w:rsidRPr="007F5F06" w:rsidRDefault="007F5F06" w:rsidP="007F5F06">
      <w:r w:rsidRPr="007F5F06">
        <w:t>1905.70</w:t>
      </w:r>
      <w:r w:rsidRPr="007F5F06">
        <w:tab/>
      </w:r>
      <w:r w:rsidR="00C73E8C">
        <w:t>Psychophysiological Assessments</w:t>
      </w:r>
    </w:p>
    <w:p w:rsidR="007F5F06" w:rsidRDefault="007F5F06" w:rsidP="007F5F06">
      <w:r w:rsidRPr="007F5F06">
        <w:t>1905.80</w:t>
      </w:r>
      <w:r w:rsidRPr="007F5F06">
        <w:tab/>
      </w:r>
      <w:r w:rsidR="00C73E8C">
        <w:t>Treatment Interventions</w:t>
      </w:r>
    </w:p>
    <w:p w:rsidR="00C73E8C" w:rsidRPr="007F5F06" w:rsidRDefault="00C73E8C" w:rsidP="007F5F06">
      <w:r>
        <w:t>1905.90</w:t>
      </w:r>
      <w:r>
        <w:tab/>
        <w:t>Treatment Guidelines</w:t>
      </w:r>
    </w:p>
    <w:p w:rsidR="007F5F06" w:rsidRPr="007F5F06" w:rsidRDefault="007F5F06" w:rsidP="007F5F06">
      <w:r w:rsidRPr="007F5F06">
        <w:t>1905.100</w:t>
      </w:r>
      <w:r w:rsidRPr="007F5F06">
        <w:tab/>
      </w:r>
      <w:r w:rsidR="0004067B">
        <w:t>Treatment Methods</w:t>
      </w:r>
    </w:p>
    <w:p w:rsidR="007F5F06" w:rsidRPr="007F5F06" w:rsidRDefault="007F5F06" w:rsidP="007F5F06">
      <w:r w:rsidRPr="007F5F06">
        <w:t>1905.110</w:t>
      </w:r>
      <w:r w:rsidRPr="007F5F06">
        <w:tab/>
      </w:r>
      <w:r w:rsidR="0004067B">
        <w:t>Treatment Progress and Completion</w:t>
      </w:r>
    </w:p>
    <w:p w:rsidR="007F5F06" w:rsidRPr="007F5F06" w:rsidRDefault="007F5F06" w:rsidP="007F5F06">
      <w:r w:rsidRPr="007F5F06">
        <w:t>1905.120</w:t>
      </w:r>
      <w:r w:rsidRPr="007F5F06">
        <w:tab/>
      </w:r>
      <w:r w:rsidR="0004067B">
        <w:t>Responsivity Factors and Special Populations</w:t>
      </w:r>
    </w:p>
    <w:p w:rsidR="007F5F06" w:rsidRPr="007F5F06" w:rsidRDefault="007F5F06" w:rsidP="0004067B">
      <w:pPr>
        <w:ind w:left="1440" w:hanging="1440"/>
      </w:pPr>
      <w:r w:rsidRPr="007F5F06">
        <w:t>1905.130</w:t>
      </w:r>
      <w:r w:rsidRPr="007F5F06">
        <w:tab/>
      </w:r>
      <w:r w:rsidR="0004067B">
        <w:t>Risk Reduction and Risk Management in the Community</w:t>
      </w:r>
    </w:p>
    <w:p w:rsidR="007F5F06" w:rsidRDefault="007F5F06" w:rsidP="007F5F06">
      <w:r w:rsidRPr="007F5F06">
        <w:t>1905.140</w:t>
      </w:r>
      <w:r w:rsidRPr="007F5F06">
        <w:tab/>
      </w:r>
      <w:r w:rsidR="00B66896">
        <w:t>Pharma</w:t>
      </w:r>
      <w:bookmarkStart w:id="0" w:name="_GoBack"/>
      <w:bookmarkEnd w:id="0"/>
      <w:r w:rsidR="0004067B">
        <w:t>cological Interventions</w:t>
      </w:r>
    </w:p>
    <w:p w:rsidR="0004067B" w:rsidRPr="007F5F06" w:rsidRDefault="0004067B" w:rsidP="007F5F06">
      <w:r>
        <w:t>1905.150</w:t>
      </w:r>
      <w:r>
        <w:tab/>
        <w:t>Psychophysiological Tools</w:t>
      </w:r>
    </w:p>
    <w:sectPr w:rsidR="0004067B" w:rsidRPr="007F5F06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CF1" w:rsidRDefault="00CE22C8">
      <w:r>
        <w:separator/>
      </w:r>
    </w:p>
  </w:endnote>
  <w:endnote w:type="continuationSeparator" w:id="0">
    <w:p w:rsidR="00C26CF1" w:rsidRDefault="00CE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CF1" w:rsidRDefault="00CE22C8">
      <w:r>
        <w:separator/>
      </w:r>
    </w:p>
  </w:footnote>
  <w:footnote w:type="continuationSeparator" w:id="0">
    <w:p w:rsidR="00C26CF1" w:rsidRDefault="00CE2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3485"/>
    <w:rsid w:val="0004067B"/>
    <w:rsid w:val="00061FD4"/>
    <w:rsid w:val="000B4143"/>
    <w:rsid w:val="000D225F"/>
    <w:rsid w:val="0014640C"/>
    <w:rsid w:val="00150267"/>
    <w:rsid w:val="001665A3"/>
    <w:rsid w:val="001816A7"/>
    <w:rsid w:val="001C7D95"/>
    <w:rsid w:val="001E3074"/>
    <w:rsid w:val="00215DDE"/>
    <w:rsid w:val="00225354"/>
    <w:rsid w:val="002524EC"/>
    <w:rsid w:val="002A643F"/>
    <w:rsid w:val="00322237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42FAC"/>
    <w:rsid w:val="00780733"/>
    <w:rsid w:val="007C14B2"/>
    <w:rsid w:val="007D567A"/>
    <w:rsid w:val="007F5F06"/>
    <w:rsid w:val="00801D20"/>
    <w:rsid w:val="00825C45"/>
    <w:rsid w:val="008271B1"/>
    <w:rsid w:val="00830821"/>
    <w:rsid w:val="00837F88"/>
    <w:rsid w:val="0084781C"/>
    <w:rsid w:val="008B4361"/>
    <w:rsid w:val="008D4EA0"/>
    <w:rsid w:val="00935A8C"/>
    <w:rsid w:val="009540B1"/>
    <w:rsid w:val="00961424"/>
    <w:rsid w:val="0098276C"/>
    <w:rsid w:val="009C4011"/>
    <w:rsid w:val="009C4FD4"/>
    <w:rsid w:val="009D7159"/>
    <w:rsid w:val="009F26CD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896"/>
    <w:rsid w:val="00B66925"/>
    <w:rsid w:val="00B71177"/>
    <w:rsid w:val="00B876EC"/>
    <w:rsid w:val="00BF5EF1"/>
    <w:rsid w:val="00C26CF1"/>
    <w:rsid w:val="00C4537A"/>
    <w:rsid w:val="00C73E8C"/>
    <w:rsid w:val="00C94794"/>
    <w:rsid w:val="00CC13F9"/>
    <w:rsid w:val="00CD3723"/>
    <w:rsid w:val="00CE22C8"/>
    <w:rsid w:val="00D2075D"/>
    <w:rsid w:val="00D55B37"/>
    <w:rsid w:val="00D62188"/>
    <w:rsid w:val="00D735B8"/>
    <w:rsid w:val="00D93C67"/>
    <w:rsid w:val="00E13336"/>
    <w:rsid w:val="00E6353C"/>
    <w:rsid w:val="00E67870"/>
    <w:rsid w:val="00E7288E"/>
    <w:rsid w:val="00EB424E"/>
    <w:rsid w:val="00EF55D5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888D30-7BFA-4EFF-95D3-2E6C597D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F5F06"/>
    <w:pPr>
      <w:tabs>
        <w:tab w:val="left" w:pos="0"/>
        <w:tab w:val="left" w:pos="720"/>
        <w:tab w:val="left" w:pos="1440"/>
        <w:tab w:val="left" w:pos="4500"/>
        <w:tab w:val="left" w:pos="7020"/>
      </w:tabs>
      <w:ind w:left="1440" w:hanging="1440"/>
    </w:pPr>
    <w:rPr>
      <w:szCs w:val="20"/>
    </w:rPr>
  </w:style>
  <w:style w:type="paragraph" w:customStyle="1" w:styleId="Level1">
    <w:name w:val="Level 1"/>
    <w:basedOn w:val="Normal"/>
    <w:rsid w:val="007F5F06"/>
    <w:pPr>
      <w:widowControl w:val="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13</cp:revision>
  <dcterms:created xsi:type="dcterms:W3CDTF">2012-06-22T00:15:00Z</dcterms:created>
  <dcterms:modified xsi:type="dcterms:W3CDTF">2016-07-26T19:31:00Z</dcterms:modified>
</cp:coreProperties>
</file>