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49" w:rsidRDefault="00836F49" w:rsidP="00611E8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</w:t>
      </w:r>
      <w:r w:rsidR="00447CBB">
        <w:t>,</w:t>
      </w:r>
      <w:r>
        <w:t xml:space="preserve"> AND LAW ENFORCEMENT</w:t>
      </w:r>
    </w:p>
    <w:sectPr w:rsidR="00836F49" w:rsidSect="00B254B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6F49"/>
    <w:rsid w:val="004149A2"/>
    <w:rsid w:val="00447CBB"/>
    <w:rsid w:val="00611E8D"/>
    <w:rsid w:val="00836F49"/>
    <w:rsid w:val="00896AF7"/>
    <w:rsid w:val="00B2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 AND LAW ENFORCEMENT</dc:title>
  <dc:subject/>
  <dc:creator>MessingerRR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