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D5C" w:rsidRDefault="000D3D5C" w:rsidP="000D3D5C">
      <w:pPr>
        <w:pStyle w:val="JCARMainSourceNote"/>
      </w:pPr>
      <w:bookmarkStart w:id="0" w:name="_GoBack"/>
      <w:bookmarkEnd w:id="0"/>
    </w:p>
    <w:p w:rsidR="00857583" w:rsidRDefault="000D3D5C">
      <w:pPr>
        <w:pStyle w:val="JCARMainSourceNote"/>
      </w:pPr>
      <w:r>
        <w:t>SOURCE:  Adopted at 16 Ill. Reg. 12595, effective July 23, 1992; amended at 17 Ill. Reg. 22571, effective December 15, 1993; amended at 21 Ill. Reg. 17110, effective December 11, 1997; emergency amendment at 26 Ill. Reg. 18493, effective December 16, 2002, for a maximum of 150 days</w:t>
      </w:r>
      <w:r w:rsidR="00E22FA7">
        <w:t xml:space="preserve">; amended at 27 Ill. Reg. </w:t>
      </w:r>
      <w:r w:rsidR="00CF1F87">
        <w:t>8303</w:t>
      </w:r>
      <w:r w:rsidR="00E22FA7">
        <w:t xml:space="preserve">, effective </w:t>
      </w:r>
      <w:r w:rsidR="00CF1F87">
        <w:t>April 28, 2003</w:t>
      </w:r>
      <w:r w:rsidR="008B1F9D">
        <w:t xml:space="preserve">; amended at 31 Ill. Reg. </w:t>
      </w:r>
      <w:r w:rsidR="004807A8">
        <w:t>9249</w:t>
      </w:r>
      <w:r w:rsidR="008B1F9D">
        <w:t xml:space="preserve">, effective </w:t>
      </w:r>
      <w:r w:rsidR="004807A8">
        <w:t>June 12, 2007</w:t>
      </w:r>
      <w:r w:rsidR="00945F83">
        <w:t xml:space="preserve">; emergency amendment at 36 Ill. Reg. </w:t>
      </w:r>
      <w:r w:rsidR="006276C8">
        <w:t>342</w:t>
      </w:r>
      <w:r w:rsidR="00945F83">
        <w:t>, effective January 1, 2012, for a maximum of 150 days</w:t>
      </w:r>
      <w:r w:rsidR="00857583">
        <w:t xml:space="preserve">; amended at 36 Ill. Reg. </w:t>
      </w:r>
      <w:r w:rsidR="00172CE1">
        <w:t>5610</w:t>
      </w:r>
      <w:r w:rsidR="00857583">
        <w:t xml:space="preserve">, effective </w:t>
      </w:r>
      <w:r w:rsidR="00172CE1">
        <w:t>March 26, 2012</w:t>
      </w:r>
      <w:r w:rsidR="00857583">
        <w:t>.</w:t>
      </w:r>
    </w:p>
    <w:sectPr w:rsidR="00857583" w:rsidSect="00DE39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3941"/>
    <w:rsid w:val="00072447"/>
    <w:rsid w:val="000D3D5C"/>
    <w:rsid w:val="00172CE1"/>
    <w:rsid w:val="00326033"/>
    <w:rsid w:val="004807A8"/>
    <w:rsid w:val="00516B52"/>
    <w:rsid w:val="005565E9"/>
    <w:rsid w:val="005C3366"/>
    <w:rsid w:val="006114B3"/>
    <w:rsid w:val="006276C8"/>
    <w:rsid w:val="00700F54"/>
    <w:rsid w:val="007B4AD6"/>
    <w:rsid w:val="00857583"/>
    <w:rsid w:val="0088473A"/>
    <w:rsid w:val="008B1F9D"/>
    <w:rsid w:val="00920D7E"/>
    <w:rsid w:val="00945F83"/>
    <w:rsid w:val="00AD2ED6"/>
    <w:rsid w:val="00C516AF"/>
    <w:rsid w:val="00CF1F87"/>
    <w:rsid w:val="00D9128F"/>
    <w:rsid w:val="00DE3941"/>
    <w:rsid w:val="00E22FA7"/>
    <w:rsid w:val="00E87954"/>
    <w:rsid w:val="00F13AC1"/>
    <w:rsid w:val="00F7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3D5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F13A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D3D5C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F13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9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16 Ill</vt:lpstr>
    </vt:vector>
  </TitlesOfParts>
  <Company>General Assembly</Company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16 Ill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