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D4" w:rsidRDefault="00F364D4" w:rsidP="00F364D4">
      <w:pPr>
        <w:widowControl w:val="0"/>
        <w:autoSpaceDE w:val="0"/>
        <w:autoSpaceDN w:val="0"/>
        <w:adjustRightInd w:val="0"/>
      </w:pPr>
      <w:bookmarkStart w:id="0" w:name="_GoBack"/>
      <w:bookmarkEnd w:id="0"/>
    </w:p>
    <w:p w:rsidR="00F364D4" w:rsidRDefault="00F364D4" w:rsidP="00F364D4">
      <w:pPr>
        <w:widowControl w:val="0"/>
        <w:autoSpaceDE w:val="0"/>
        <w:autoSpaceDN w:val="0"/>
        <w:adjustRightInd w:val="0"/>
      </w:pPr>
      <w:r>
        <w:rPr>
          <w:b/>
          <w:bCs/>
        </w:rPr>
        <w:t>Section 1200.10  Introduction</w:t>
      </w:r>
      <w:r>
        <w:t xml:space="preserve"> </w:t>
      </w:r>
    </w:p>
    <w:p w:rsidR="00F364D4" w:rsidRDefault="00F364D4" w:rsidP="00F364D4">
      <w:pPr>
        <w:widowControl w:val="0"/>
        <w:autoSpaceDE w:val="0"/>
        <w:autoSpaceDN w:val="0"/>
        <w:adjustRightInd w:val="0"/>
      </w:pPr>
    </w:p>
    <w:p w:rsidR="00F364D4" w:rsidRDefault="00F364D4" w:rsidP="00F364D4">
      <w:pPr>
        <w:widowControl w:val="0"/>
        <w:autoSpaceDE w:val="0"/>
        <w:autoSpaceDN w:val="0"/>
        <w:adjustRightInd w:val="0"/>
      </w:pPr>
      <w:r>
        <w:t xml:space="preserve">The general hearing procedures provide direction for the conduct of review relating to contested case hearings and other contested issues in which the Department may be involved and for which the Department has not adopted more particularized rules.  This Part is not intended to and does not create or expand any person's or entity's due process rights that do not otherwise exist. </w:t>
      </w:r>
    </w:p>
    <w:sectPr w:rsidR="00F364D4" w:rsidSect="00F364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4D4"/>
    <w:rsid w:val="005C3366"/>
    <w:rsid w:val="005F128D"/>
    <w:rsid w:val="006C6C64"/>
    <w:rsid w:val="00F364D4"/>
    <w:rsid w:val="00FA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