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E9A" w:rsidRDefault="00F61E9A" w:rsidP="00F61E9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F61E9A" w:rsidRDefault="00F61E9A" w:rsidP="00F61E9A">
      <w:pPr>
        <w:widowControl w:val="0"/>
        <w:autoSpaceDE w:val="0"/>
        <w:autoSpaceDN w:val="0"/>
        <w:adjustRightInd w:val="0"/>
        <w:ind w:left="1440" w:hanging="1440"/>
      </w:pPr>
      <w:r>
        <w:t>120.10</w:t>
      </w:r>
      <w:r>
        <w:tab/>
        <w:t xml:space="preserve">Applicability </w:t>
      </w:r>
    </w:p>
    <w:p w:rsidR="00F61E9A" w:rsidRDefault="00F61E9A" w:rsidP="00F61E9A">
      <w:pPr>
        <w:widowControl w:val="0"/>
        <w:autoSpaceDE w:val="0"/>
        <w:autoSpaceDN w:val="0"/>
        <w:adjustRightInd w:val="0"/>
        <w:ind w:left="1440" w:hanging="1440"/>
      </w:pPr>
      <w:r>
        <w:t>120.15</w:t>
      </w:r>
      <w:r>
        <w:tab/>
        <w:t xml:space="preserve">Responsibilities </w:t>
      </w:r>
    </w:p>
    <w:p w:rsidR="00F61E9A" w:rsidRDefault="00F61E9A" w:rsidP="00F61E9A">
      <w:pPr>
        <w:widowControl w:val="0"/>
        <w:autoSpaceDE w:val="0"/>
        <w:autoSpaceDN w:val="0"/>
        <w:adjustRightInd w:val="0"/>
        <w:ind w:left="1440" w:hanging="1440"/>
      </w:pPr>
      <w:r>
        <w:t>120.20</w:t>
      </w:r>
      <w:r>
        <w:tab/>
        <w:t xml:space="preserve">Definitions </w:t>
      </w:r>
    </w:p>
    <w:p w:rsidR="00F61E9A" w:rsidRDefault="00F61E9A" w:rsidP="00F61E9A">
      <w:pPr>
        <w:widowControl w:val="0"/>
        <w:autoSpaceDE w:val="0"/>
        <w:autoSpaceDN w:val="0"/>
        <w:adjustRightInd w:val="0"/>
        <w:ind w:left="1440" w:hanging="1440"/>
      </w:pPr>
      <w:r>
        <w:t>120.30</w:t>
      </w:r>
      <w:r>
        <w:tab/>
        <w:t xml:space="preserve">Conduct of Individuals </w:t>
      </w:r>
    </w:p>
    <w:p w:rsidR="00F61E9A" w:rsidRDefault="00F61E9A" w:rsidP="00F61E9A">
      <w:pPr>
        <w:widowControl w:val="0"/>
        <w:autoSpaceDE w:val="0"/>
        <w:autoSpaceDN w:val="0"/>
        <w:adjustRightInd w:val="0"/>
        <w:ind w:left="1440" w:hanging="1440"/>
      </w:pPr>
      <w:r>
        <w:t>120.40</w:t>
      </w:r>
      <w:r>
        <w:tab/>
        <w:t xml:space="preserve">Compliance with Laws and Regulations </w:t>
      </w:r>
    </w:p>
    <w:p w:rsidR="00F61E9A" w:rsidRDefault="00F61E9A" w:rsidP="00F61E9A">
      <w:pPr>
        <w:widowControl w:val="0"/>
        <w:autoSpaceDE w:val="0"/>
        <w:autoSpaceDN w:val="0"/>
        <w:adjustRightInd w:val="0"/>
        <w:ind w:left="1440" w:hanging="1440"/>
      </w:pPr>
      <w:r>
        <w:t>120.50</w:t>
      </w:r>
      <w:r>
        <w:tab/>
        <w:t xml:space="preserve">Socializing with Committed Persons </w:t>
      </w:r>
    </w:p>
    <w:p w:rsidR="00F61E9A" w:rsidRDefault="00F61E9A" w:rsidP="00F61E9A">
      <w:pPr>
        <w:widowControl w:val="0"/>
        <w:autoSpaceDE w:val="0"/>
        <w:autoSpaceDN w:val="0"/>
        <w:adjustRightInd w:val="0"/>
        <w:ind w:left="1440" w:hanging="1440"/>
      </w:pPr>
      <w:r>
        <w:t>120.60</w:t>
      </w:r>
      <w:r>
        <w:tab/>
        <w:t>Bribes, Gifts</w:t>
      </w:r>
      <w:r w:rsidR="007A545B">
        <w:t>,</w:t>
      </w:r>
      <w:r>
        <w:t xml:space="preserve"> and Gratuities </w:t>
      </w:r>
    </w:p>
    <w:p w:rsidR="00F61E9A" w:rsidRDefault="00F61E9A" w:rsidP="00F61E9A">
      <w:pPr>
        <w:widowControl w:val="0"/>
        <w:autoSpaceDE w:val="0"/>
        <w:autoSpaceDN w:val="0"/>
        <w:adjustRightInd w:val="0"/>
        <w:ind w:left="1440" w:hanging="1440"/>
      </w:pPr>
      <w:r>
        <w:t>120.70</w:t>
      </w:r>
      <w:r>
        <w:tab/>
        <w:t xml:space="preserve">Trading or Trafficking </w:t>
      </w:r>
    </w:p>
    <w:p w:rsidR="00F61E9A" w:rsidRDefault="00F61E9A" w:rsidP="00F61E9A">
      <w:pPr>
        <w:widowControl w:val="0"/>
        <w:autoSpaceDE w:val="0"/>
        <w:autoSpaceDN w:val="0"/>
        <w:adjustRightInd w:val="0"/>
        <w:ind w:left="1440" w:hanging="1440"/>
      </w:pPr>
      <w:r>
        <w:t>120.80</w:t>
      </w:r>
      <w:r>
        <w:tab/>
        <w:t xml:space="preserve">Conflicts of Interest </w:t>
      </w:r>
    </w:p>
    <w:p w:rsidR="00F61E9A" w:rsidRDefault="00F61E9A" w:rsidP="00F61E9A">
      <w:pPr>
        <w:widowControl w:val="0"/>
        <w:autoSpaceDE w:val="0"/>
        <w:autoSpaceDN w:val="0"/>
        <w:adjustRightInd w:val="0"/>
        <w:ind w:left="1440" w:hanging="1440"/>
      </w:pPr>
      <w:r>
        <w:t>120.90</w:t>
      </w:r>
      <w:r>
        <w:tab/>
        <w:t xml:space="preserve">Information to be Reported </w:t>
      </w:r>
    </w:p>
    <w:p w:rsidR="00685F39" w:rsidRDefault="00685F39" w:rsidP="00F61E9A">
      <w:pPr>
        <w:widowControl w:val="0"/>
        <w:autoSpaceDE w:val="0"/>
        <w:autoSpaceDN w:val="0"/>
        <w:adjustRightInd w:val="0"/>
        <w:ind w:left="1440" w:hanging="1440"/>
      </w:pPr>
      <w:r>
        <w:t>120.95</w:t>
      </w:r>
      <w:r>
        <w:tab/>
        <w:t>Giving False Information</w:t>
      </w:r>
    </w:p>
    <w:p w:rsidR="00F61E9A" w:rsidRDefault="00F61E9A" w:rsidP="00F61E9A">
      <w:pPr>
        <w:widowControl w:val="0"/>
        <w:autoSpaceDE w:val="0"/>
        <w:autoSpaceDN w:val="0"/>
        <w:adjustRightInd w:val="0"/>
        <w:ind w:left="1440" w:hanging="1440"/>
      </w:pPr>
      <w:r>
        <w:t>120.100</w:t>
      </w:r>
      <w:r>
        <w:tab/>
        <w:t xml:space="preserve">Violation of Rules </w:t>
      </w:r>
    </w:p>
    <w:sectPr w:rsidR="00F61E9A" w:rsidSect="00F61E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1E9A"/>
    <w:rsid w:val="0027789B"/>
    <w:rsid w:val="0035492C"/>
    <w:rsid w:val="004100AA"/>
    <w:rsid w:val="00685F39"/>
    <w:rsid w:val="007A545B"/>
    <w:rsid w:val="00E20D1F"/>
    <w:rsid w:val="00F61E9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