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54" w:rsidRPr="00054D54" w:rsidRDefault="00054D54" w:rsidP="00054D54">
      <w:bookmarkStart w:id="0" w:name="_GoBack"/>
      <w:bookmarkEnd w:id="0"/>
    </w:p>
    <w:p w:rsidR="004564DF" w:rsidRPr="00054D54" w:rsidRDefault="004564DF" w:rsidP="00054D54">
      <w:r w:rsidRPr="00054D54">
        <w:t xml:space="preserve">AUTHORITY: </w:t>
      </w:r>
      <w:r w:rsidR="00054D54">
        <w:t xml:space="preserve"> </w:t>
      </w:r>
      <w:r w:rsidR="001E64F3">
        <w:t>Implementing and authorized by Section 5 of the</w:t>
      </w:r>
      <w:r w:rsidRPr="00054D54">
        <w:t xml:space="preserve"> Uniform Real Property Electronic Recording Act</w:t>
      </w:r>
      <w:r w:rsidR="001E64F3">
        <w:t xml:space="preserve"> [765 ILCS 33/5]</w:t>
      </w:r>
      <w:r w:rsidR="00054D54">
        <w:t>.</w:t>
      </w:r>
    </w:p>
    <w:sectPr w:rsidR="004564DF" w:rsidRPr="00054D5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B2" w:rsidRDefault="00200FB2">
      <w:r>
        <w:separator/>
      </w:r>
    </w:p>
  </w:endnote>
  <w:endnote w:type="continuationSeparator" w:id="0">
    <w:p w:rsidR="00200FB2" w:rsidRDefault="0020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B2" w:rsidRDefault="00200FB2">
      <w:r>
        <w:separator/>
      </w:r>
    </w:p>
  </w:footnote>
  <w:footnote w:type="continuationSeparator" w:id="0">
    <w:p w:rsidR="00200FB2" w:rsidRDefault="0020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4D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D54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64F3"/>
    <w:rsid w:val="001F2A01"/>
    <w:rsid w:val="001F572B"/>
    <w:rsid w:val="00200FB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64DF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CB3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5D8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864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8A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