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4A3E59" w:rsidRDefault="000174EB" w:rsidP="004A3E59"/>
    <w:p w:rsidR="004A3E59" w:rsidRPr="004A3E59" w:rsidRDefault="004A3E59" w:rsidP="004A3E59">
      <w:r w:rsidRPr="004A3E59">
        <w:t>AUTHORITY:  Implementing Section 75-5 of Article 75 of P.A. 102-016 and Article 127 of P.A. 102-017 and authoriz</w:t>
      </w:r>
      <w:bookmarkStart w:id="0" w:name="_GoBack"/>
      <w:bookmarkEnd w:id="0"/>
      <w:r w:rsidRPr="004A3E59">
        <w:t>ed by 20 ILCS 605/605-95 and 20 ILCS 605-605-55.</w:t>
      </w:r>
    </w:p>
    <w:sectPr w:rsidR="004A3E59" w:rsidRPr="004A3E5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95D" w:rsidRDefault="00AE395D">
      <w:r>
        <w:separator/>
      </w:r>
    </w:p>
  </w:endnote>
  <w:endnote w:type="continuationSeparator" w:id="0">
    <w:p w:rsidR="00AE395D" w:rsidRDefault="00AE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95D" w:rsidRDefault="00AE395D">
      <w:r>
        <w:separator/>
      </w:r>
    </w:p>
  </w:footnote>
  <w:footnote w:type="continuationSeparator" w:id="0">
    <w:p w:rsidR="00AE395D" w:rsidRDefault="00AE3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95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3E59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395D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ED03FE-95D7-4C28-A8A6-4A73F33D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136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2021-08-10T15:10:00Z</dcterms:created>
  <dcterms:modified xsi:type="dcterms:W3CDTF">2021-08-10T15:16:00Z</dcterms:modified>
</cp:coreProperties>
</file>