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DA7" w:rsidRDefault="00C15DA7" w:rsidP="00C15DA7">
      <w:pPr>
        <w:rPr>
          <w:rFonts w:eastAsia="Calibri"/>
        </w:rPr>
      </w:pPr>
    </w:p>
    <w:p w:rsidR="000174EB" w:rsidRPr="00C15DA7" w:rsidRDefault="00C15DA7" w:rsidP="00C15DA7">
      <w:r w:rsidRPr="00B327EB">
        <w:rPr>
          <w:rFonts w:eastAsia="Calibri"/>
        </w:rPr>
        <w:t xml:space="preserve">AUTHORITY:  Implementing </w:t>
      </w:r>
      <w:r w:rsidR="0018729C">
        <w:rPr>
          <w:rFonts w:eastAsia="Calibri"/>
        </w:rPr>
        <w:t xml:space="preserve">P.A. 101-0207 creating </w:t>
      </w:r>
      <w:bookmarkStart w:id="0" w:name="_GoBack"/>
      <w:bookmarkEnd w:id="0"/>
      <w:r w:rsidRPr="00B327EB">
        <w:rPr>
          <w:rFonts w:eastAsia="Calibri"/>
        </w:rPr>
        <w:t xml:space="preserve">Section </w:t>
      </w:r>
      <w:r>
        <w:rPr>
          <w:rFonts w:eastAsia="Calibri"/>
        </w:rPr>
        <w:t>35 ILCS 5/229</w:t>
      </w:r>
      <w:r w:rsidRPr="00B327EB">
        <w:rPr>
          <w:rFonts w:eastAsia="Calibri"/>
        </w:rPr>
        <w:t>, and authorized by Sections 605-95 and 605-55, of the Department of Commerce and Economic Opportunity Law [20 ILCS 605].</w:t>
      </w:r>
    </w:p>
    <w:sectPr w:rsidR="000174EB" w:rsidRPr="00C15D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4BE" w:rsidRDefault="001104BE">
      <w:r>
        <w:separator/>
      </w:r>
    </w:p>
  </w:endnote>
  <w:endnote w:type="continuationSeparator" w:id="0">
    <w:p w:rsidR="001104BE" w:rsidRDefault="0011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4BE" w:rsidRDefault="001104BE">
      <w:r>
        <w:separator/>
      </w:r>
    </w:p>
  </w:footnote>
  <w:footnote w:type="continuationSeparator" w:id="0">
    <w:p w:rsidR="001104BE" w:rsidRDefault="00110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4BE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729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4F36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DA7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05823-BC8F-412C-949A-D94AD4F6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4</cp:revision>
  <dcterms:created xsi:type="dcterms:W3CDTF">2021-06-23T15:17:00Z</dcterms:created>
  <dcterms:modified xsi:type="dcterms:W3CDTF">2021-08-04T13:17:00Z</dcterms:modified>
</cp:coreProperties>
</file>