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3C" w:rsidRDefault="0089613C" w:rsidP="008961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51B" w:rsidRDefault="0089613C">
      <w:pPr>
        <w:pStyle w:val="JCARMainSourceNote"/>
      </w:pPr>
      <w:r>
        <w:t>SOURCE:  Adopted at 15 Ill. Reg. 17949, effective December 3, 1991; amended at 25 Ill. Reg. 4819, effective March 20, 2001; amended at 27 Ill. Reg. 7960, effective April 16, 2003</w:t>
      </w:r>
      <w:r w:rsidR="0003051B">
        <w:t xml:space="preserve">; amended at 27 Ill. Reg. </w:t>
      </w:r>
      <w:r w:rsidR="001F16F9">
        <w:t>13992</w:t>
      </w:r>
      <w:r w:rsidR="0003051B">
        <w:t xml:space="preserve">, effective </w:t>
      </w:r>
      <w:r w:rsidR="001F16F9">
        <w:t>August 1</w:t>
      </w:r>
      <w:r w:rsidR="00190EBE">
        <w:t>1</w:t>
      </w:r>
      <w:r w:rsidR="001F16F9">
        <w:t>, 2003</w:t>
      </w:r>
      <w:r w:rsidR="0003051B">
        <w:t>.</w:t>
      </w:r>
    </w:p>
    <w:p w:rsidR="00AB50E3" w:rsidRPr="0089613C" w:rsidRDefault="00AB50E3" w:rsidP="0089613C"/>
    <w:sectPr w:rsidR="00AB50E3" w:rsidRPr="0089613C" w:rsidSect="001261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111"/>
    <w:rsid w:val="0003051B"/>
    <w:rsid w:val="00126111"/>
    <w:rsid w:val="00190EBE"/>
    <w:rsid w:val="001F16F9"/>
    <w:rsid w:val="005C3366"/>
    <w:rsid w:val="00710F10"/>
    <w:rsid w:val="00861847"/>
    <w:rsid w:val="0089613C"/>
    <w:rsid w:val="009E3777"/>
    <w:rsid w:val="00AB50E3"/>
    <w:rsid w:val="00B67A4C"/>
    <w:rsid w:val="00CB4964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61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6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