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478" w:rsidRDefault="00111478" w:rsidP="00111478">
      <w:pPr>
        <w:widowControl w:val="0"/>
        <w:autoSpaceDE w:val="0"/>
        <w:autoSpaceDN w:val="0"/>
        <w:adjustRightInd w:val="0"/>
      </w:pPr>
      <w:bookmarkStart w:id="0" w:name="_GoBack"/>
      <w:bookmarkEnd w:id="0"/>
    </w:p>
    <w:p w:rsidR="00111478" w:rsidRDefault="00111478" w:rsidP="00111478">
      <w:pPr>
        <w:widowControl w:val="0"/>
        <w:autoSpaceDE w:val="0"/>
        <w:autoSpaceDN w:val="0"/>
        <w:adjustRightInd w:val="0"/>
      </w:pPr>
      <w:r>
        <w:rPr>
          <w:b/>
          <w:bCs/>
        </w:rPr>
        <w:t>Section 200.701  Number of Applications</w:t>
      </w:r>
      <w:r>
        <w:t xml:space="preserve"> </w:t>
      </w:r>
    </w:p>
    <w:p w:rsidR="00111478" w:rsidRDefault="00111478" w:rsidP="00111478">
      <w:pPr>
        <w:widowControl w:val="0"/>
        <w:autoSpaceDE w:val="0"/>
        <w:autoSpaceDN w:val="0"/>
        <w:adjustRightInd w:val="0"/>
      </w:pPr>
    </w:p>
    <w:p w:rsidR="00111478" w:rsidRDefault="00111478" w:rsidP="00111478">
      <w:pPr>
        <w:widowControl w:val="0"/>
        <w:autoSpaceDE w:val="0"/>
        <w:autoSpaceDN w:val="0"/>
        <w:adjustRightInd w:val="0"/>
      </w:pPr>
      <w:r>
        <w:t xml:space="preserve">An application to register the offer of a franchise between a subfranchisor and a subfranchisee shall be made by a separate application. If there is more than one subfranchisor (e.g., two subfranchisors offering the franchise in the same state), the franchise to be offered by or through each subfranchisor shall be filed for registration by a separate application. </w:t>
      </w:r>
    </w:p>
    <w:p w:rsidR="00111478" w:rsidRDefault="00111478" w:rsidP="00111478">
      <w:pPr>
        <w:widowControl w:val="0"/>
        <w:autoSpaceDE w:val="0"/>
        <w:autoSpaceDN w:val="0"/>
        <w:adjustRightInd w:val="0"/>
      </w:pPr>
    </w:p>
    <w:p w:rsidR="00111478" w:rsidRDefault="00111478" w:rsidP="00111478">
      <w:pPr>
        <w:widowControl w:val="0"/>
        <w:autoSpaceDE w:val="0"/>
        <w:autoSpaceDN w:val="0"/>
        <w:adjustRightInd w:val="0"/>
        <w:ind w:left="1440" w:hanging="720"/>
      </w:pPr>
      <w:r>
        <w:t xml:space="preserve">(Source:  Amended at 12 Ill. Reg. 9424, effective May 18, 1988) </w:t>
      </w:r>
    </w:p>
    <w:sectPr w:rsidR="00111478" w:rsidSect="001114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1478"/>
    <w:rsid w:val="00111478"/>
    <w:rsid w:val="001678D1"/>
    <w:rsid w:val="00311626"/>
    <w:rsid w:val="007D66B5"/>
    <w:rsid w:val="008F4E88"/>
    <w:rsid w:val="00C2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