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E2" w:rsidRDefault="00EA2FE2" w:rsidP="00EA2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FE2" w:rsidRDefault="00EA2FE2" w:rsidP="00EA2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200.605  Final Circular Submission</w:t>
      </w:r>
      <w:r>
        <w:t xml:space="preserve"> </w:t>
      </w:r>
    </w:p>
    <w:p w:rsidR="00EA2FE2" w:rsidRDefault="00EA2FE2" w:rsidP="00EA2FE2">
      <w:pPr>
        <w:widowControl w:val="0"/>
        <w:autoSpaceDE w:val="0"/>
        <w:autoSpaceDN w:val="0"/>
        <w:adjustRightInd w:val="0"/>
      </w:pPr>
    </w:p>
    <w:p w:rsidR="00EA2FE2" w:rsidRDefault="00EA2FE2" w:rsidP="00EA2FE2">
      <w:pPr>
        <w:widowControl w:val="0"/>
        <w:autoSpaceDE w:val="0"/>
        <w:autoSpaceDN w:val="0"/>
        <w:adjustRightInd w:val="0"/>
      </w:pPr>
      <w:r>
        <w:t xml:space="preserve">A registrant may be required to submit one extra, complete unbound copy of the Disclosure Statement, including all revisions and exhibits. </w:t>
      </w:r>
    </w:p>
    <w:p w:rsidR="00EA2FE2" w:rsidRDefault="00EA2FE2" w:rsidP="00EA2FE2">
      <w:pPr>
        <w:widowControl w:val="0"/>
        <w:autoSpaceDE w:val="0"/>
        <w:autoSpaceDN w:val="0"/>
        <w:adjustRightInd w:val="0"/>
      </w:pPr>
    </w:p>
    <w:p w:rsidR="00EA2FE2" w:rsidRDefault="00EA2FE2" w:rsidP="00EA2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EA2FE2" w:rsidSect="00EA2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FE2"/>
    <w:rsid w:val="001678D1"/>
    <w:rsid w:val="00414C36"/>
    <w:rsid w:val="00474C89"/>
    <w:rsid w:val="005169FC"/>
    <w:rsid w:val="00EA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