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38" w:rsidRDefault="00410D38" w:rsidP="00410D38">
      <w:pPr>
        <w:widowControl w:val="0"/>
        <w:autoSpaceDE w:val="0"/>
        <w:autoSpaceDN w:val="0"/>
        <w:adjustRightInd w:val="0"/>
      </w:pPr>
      <w:bookmarkStart w:id="0" w:name="_GoBack"/>
      <w:bookmarkEnd w:id="0"/>
    </w:p>
    <w:p w:rsidR="00410D38" w:rsidRDefault="00410D38" w:rsidP="00410D38">
      <w:pPr>
        <w:widowControl w:val="0"/>
        <w:autoSpaceDE w:val="0"/>
        <w:autoSpaceDN w:val="0"/>
        <w:adjustRightInd w:val="0"/>
      </w:pPr>
      <w:r>
        <w:rPr>
          <w:b/>
          <w:bCs/>
        </w:rPr>
        <w:t>Section 200.407  Rules of Evidence in Hearings</w:t>
      </w:r>
      <w:r>
        <w:t xml:space="preserve"> </w:t>
      </w:r>
    </w:p>
    <w:p w:rsidR="00410D38" w:rsidRDefault="00410D38" w:rsidP="00410D38">
      <w:pPr>
        <w:widowControl w:val="0"/>
        <w:autoSpaceDE w:val="0"/>
        <w:autoSpaceDN w:val="0"/>
        <w:adjustRightInd w:val="0"/>
      </w:pPr>
    </w:p>
    <w:p w:rsidR="00410D38" w:rsidRDefault="00410D38" w:rsidP="00410D38">
      <w:pPr>
        <w:widowControl w:val="0"/>
        <w:autoSpaceDE w:val="0"/>
        <w:autoSpaceDN w:val="0"/>
        <w:adjustRightInd w:val="0"/>
        <w:ind w:left="1440" w:hanging="720"/>
      </w:pPr>
      <w:r>
        <w:t>a)</w:t>
      </w:r>
      <w:r>
        <w:tab/>
        <w:t xml:space="preserve">Irrelevant, immaterial or unduly repetitious evidence shall be excluded.  The rules of evidence and privilege as applied in civil cases in the Circuit Courts of this State shall be followed.  However, evidence not admissible under such rules of evidence may be admitted (except where precluded by statute) if it is of a type commonly relied upon by reasonably prudent persons in the conduct of their affairs.  Objection to evidentiary offers may be made and shall be noted in the record.  Subject to these requirements, when a hearing will be expedited and the interests of the parties will not be prejudiced, any part of the evidence may be received in written form. </w:t>
      </w:r>
    </w:p>
    <w:p w:rsidR="00E81855" w:rsidRDefault="00E81855" w:rsidP="00410D38">
      <w:pPr>
        <w:widowControl w:val="0"/>
        <w:autoSpaceDE w:val="0"/>
        <w:autoSpaceDN w:val="0"/>
        <w:adjustRightInd w:val="0"/>
        <w:ind w:left="1440" w:hanging="720"/>
      </w:pPr>
    </w:p>
    <w:p w:rsidR="00410D38" w:rsidRDefault="00410D38" w:rsidP="00410D38">
      <w:pPr>
        <w:widowControl w:val="0"/>
        <w:autoSpaceDE w:val="0"/>
        <w:autoSpaceDN w:val="0"/>
        <w:adjustRightInd w:val="0"/>
        <w:ind w:left="1440" w:hanging="720"/>
      </w:pPr>
      <w:r>
        <w:t>b)</w:t>
      </w:r>
      <w:r>
        <w:tab/>
        <w:t xml:space="preserve">Subject to the evidentiary requirements of subsection (a) of this Section, a party may conduct cross-examinations required for a full and fair disclosure of the facts. </w:t>
      </w:r>
    </w:p>
    <w:p w:rsidR="00E81855" w:rsidRDefault="00E81855" w:rsidP="00410D38">
      <w:pPr>
        <w:widowControl w:val="0"/>
        <w:autoSpaceDE w:val="0"/>
        <w:autoSpaceDN w:val="0"/>
        <w:adjustRightInd w:val="0"/>
        <w:ind w:left="1440" w:hanging="720"/>
      </w:pPr>
    </w:p>
    <w:p w:rsidR="00410D38" w:rsidRDefault="00410D38" w:rsidP="00410D38">
      <w:pPr>
        <w:widowControl w:val="0"/>
        <w:autoSpaceDE w:val="0"/>
        <w:autoSpaceDN w:val="0"/>
        <w:adjustRightInd w:val="0"/>
        <w:ind w:left="1440" w:hanging="720"/>
      </w:pPr>
      <w:r>
        <w:t>c)</w:t>
      </w:r>
      <w:r>
        <w:tab/>
        <w:t xml:space="preserve">Notice may be taken of matters of which the Circuit Courts of this State may take judicial notice.  Parties shall be notified either before or during the hearing, or by reference in preliminary reports or otherwise, of the material noticed, including any staff memoranda or data, and they shall be afforded an opportunity to contest the material so noticed. </w:t>
      </w:r>
    </w:p>
    <w:p w:rsidR="00410D38" w:rsidRDefault="00410D38" w:rsidP="00410D38">
      <w:pPr>
        <w:widowControl w:val="0"/>
        <w:autoSpaceDE w:val="0"/>
        <w:autoSpaceDN w:val="0"/>
        <w:adjustRightInd w:val="0"/>
        <w:ind w:left="1440" w:hanging="720"/>
      </w:pPr>
    </w:p>
    <w:p w:rsidR="00410D38" w:rsidRDefault="00410D38" w:rsidP="00410D38">
      <w:pPr>
        <w:widowControl w:val="0"/>
        <w:autoSpaceDE w:val="0"/>
        <w:autoSpaceDN w:val="0"/>
        <w:adjustRightInd w:val="0"/>
        <w:ind w:left="1440" w:hanging="720"/>
      </w:pPr>
      <w:r>
        <w:t xml:space="preserve">(Source:  Amended at 23 Ill. Reg. 11561, effective September 7, 1999) </w:t>
      </w:r>
    </w:p>
    <w:sectPr w:rsidR="00410D38" w:rsidSect="00410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D38"/>
    <w:rsid w:val="001678D1"/>
    <w:rsid w:val="00305723"/>
    <w:rsid w:val="00410D38"/>
    <w:rsid w:val="004C519F"/>
    <w:rsid w:val="00C11B15"/>
    <w:rsid w:val="00E8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