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FB" w:rsidRDefault="007C77FB" w:rsidP="007C77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7FB" w:rsidRDefault="007C77FB" w:rsidP="007C77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200.402  Hearing Officer</w:t>
      </w:r>
      <w:r>
        <w:t xml:space="preserve"> </w:t>
      </w:r>
    </w:p>
    <w:p w:rsidR="007C77FB" w:rsidRDefault="007C77FB" w:rsidP="007C77FB">
      <w:pPr>
        <w:widowControl w:val="0"/>
        <w:autoSpaceDE w:val="0"/>
        <w:autoSpaceDN w:val="0"/>
        <w:adjustRightInd w:val="0"/>
      </w:pPr>
    </w:p>
    <w:p w:rsidR="007C77FB" w:rsidRDefault="007C77FB" w:rsidP="007C77FB">
      <w:pPr>
        <w:widowControl w:val="0"/>
        <w:autoSpaceDE w:val="0"/>
        <w:autoSpaceDN w:val="0"/>
        <w:adjustRightInd w:val="0"/>
      </w:pPr>
      <w:r>
        <w:t xml:space="preserve">"Hearing Officer" means an independent person designated by the Administrator to preside at the hearing.  Such person must meet the following standards and qualifications: </w:t>
      </w:r>
    </w:p>
    <w:p w:rsidR="007742D8" w:rsidRDefault="007742D8" w:rsidP="007C77FB">
      <w:pPr>
        <w:widowControl w:val="0"/>
        <w:autoSpaceDE w:val="0"/>
        <w:autoSpaceDN w:val="0"/>
        <w:adjustRightInd w:val="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of high integrity and good personal repute; </w:t>
      </w:r>
    </w:p>
    <w:p w:rsidR="007742D8" w:rsidRDefault="007742D8" w:rsidP="007C77FB">
      <w:pPr>
        <w:widowControl w:val="0"/>
        <w:autoSpaceDE w:val="0"/>
        <w:autoSpaceDN w:val="0"/>
        <w:adjustRightInd w:val="0"/>
        <w:ind w:left="1440" w:hanging="72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 unbiased, impartial and without any material conflict of interest; </w:t>
      </w:r>
    </w:p>
    <w:p w:rsidR="007742D8" w:rsidRDefault="007742D8" w:rsidP="007C77FB">
      <w:pPr>
        <w:widowControl w:val="0"/>
        <w:autoSpaceDE w:val="0"/>
        <w:autoSpaceDN w:val="0"/>
        <w:adjustRightInd w:val="0"/>
        <w:ind w:left="1440" w:hanging="72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 a member in good standing of the Bar of Illinois; </w:t>
      </w:r>
    </w:p>
    <w:p w:rsidR="007742D8" w:rsidRDefault="007742D8" w:rsidP="007C77FB">
      <w:pPr>
        <w:widowControl w:val="0"/>
        <w:autoSpaceDE w:val="0"/>
        <w:autoSpaceDN w:val="0"/>
        <w:adjustRightInd w:val="0"/>
        <w:ind w:left="1440" w:hanging="72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 familiar with the rules of evidence applied in civil cases in the circuit courts of Illinois and with the Act and the Rules promulgated </w:t>
      </w:r>
      <w:proofErr w:type="spellStart"/>
      <w:r>
        <w:t>thereunder</w:t>
      </w:r>
      <w:proofErr w:type="spellEnd"/>
      <w:r>
        <w:t xml:space="preserve">; and </w:t>
      </w:r>
    </w:p>
    <w:p w:rsidR="007742D8" w:rsidRDefault="007742D8" w:rsidP="007C77FB">
      <w:pPr>
        <w:widowControl w:val="0"/>
        <w:autoSpaceDE w:val="0"/>
        <w:autoSpaceDN w:val="0"/>
        <w:adjustRightInd w:val="0"/>
        <w:ind w:left="1440" w:hanging="72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 be a regular employee of the Illinois Attorney General. </w:t>
      </w: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</w:p>
    <w:p w:rsidR="007C77FB" w:rsidRDefault="007C77FB" w:rsidP="007C77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7C77FB" w:rsidSect="007C7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7FB"/>
    <w:rsid w:val="00014995"/>
    <w:rsid w:val="001678D1"/>
    <w:rsid w:val="00596938"/>
    <w:rsid w:val="005A5595"/>
    <w:rsid w:val="007742D8"/>
    <w:rsid w:val="007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