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Pr="00DC3E2F" w:rsidRDefault="000174EB" w:rsidP="00DC3E2F"/>
    <w:p w:rsidR="00DC3E2F" w:rsidRPr="00DC3E2F" w:rsidRDefault="00DC3E2F" w:rsidP="00DC3E2F">
      <w:pPr>
        <w:rPr>
          <w:b/>
        </w:rPr>
      </w:pPr>
      <w:r w:rsidRPr="00DC3E2F">
        <w:rPr>
          <w:b/>
        </w:rPr>
        <w:t>Section 1900.930  Appointment of Administrative Law Judge</w:t>
      </w:r>
    </w:p>
    <w:p w:rsidR="00DC3E2F" w:rsidRPr="00DC3E2F" w:rsidRDefault="00DC3E2F" w:rsidP="006B34B4"/>
    <w:p w:rsidR="00DC3E2F" w:rsidRPr="00DC3E2F" w:rsidRDefault="00DC3E2F" w:rsidP="00DC3E2F">
      <w:pPr>
        <w:ind w:left="1440" w:hanging="720"/>
      </w:pPr>
      <w:r>
        <w:t>a)</w:t>
      </w:r>
      <w:r>
        <w:tab/>
      </w:r>
      <w:r w:rsidRPr="00DC3E2F">
        <w:t xml:space="preserve">The Chairman of the Board may provide for or appoint an attorney admitted to the practice of law by, and in good standing with, the Illinois Supreme Court as an </w:t>
      </w:r>
      <w:r w:rsidR="005F3D2C" w:rsidRPr="005F3D2C">
        <w:t>ALJ</w:t>
      </w:r>
      <w:r w:rsidRPr="00DC3E2F">
        <w:t xml:space="preserve"> to conduct a hearing in accordance with this Subpart.</w:t>
      </w:r>
      <w:r>
        <w:t xml:space="preserve"> </w:t>
      </w:r>
      <w:r w:rsidRPr="00DC3E2F">
        <w:t xml:space="preserve"> If designated, the Administrator may provide for the appointment of an </w:t>
      </w:r>
      <w:r w:rsidR="005F3D2C" w:rsidRPr="005F3D2C">
        <w:t>ALJ</w:t>
      </w:r>
      <w:r w:rsidRPr="00DC3E2F">
        <w:t xml:space="preserve"> to conduct a hearing i</w:t>
      </w:r>
      <w:r>
        <w:t xml:space="preserve">n accordance with this Subpart. </w:t>
      </w:r>
      <w:r w:rsidRPr="00DC3E2F">
        <w:t xml:space="preserve"> The respondent will be copied on the letter of appointment and the letter will serve as notice </w:t>
      </w:r>
      <w:r>
        <w:t xml:space="preserve">of the pendency of the hearing. </w:t>
      </w:r>
      <w:r w:rsidRPr="00DC3E2F">
        <w:t xml:space="preserve"> The </w:t>
      </w:r>
      <w:r w:rsidR="005F3D2C" w:rsidRPr="005F3D2C">
        <w:t>ALJ</w:t>
      </w:r>
      <w:r w:rsidRPr="00DC3E2F">
        <w:t xml:space="preserve"> shall establish a status date and notify the parties of that date.</w:t>
      </w:r>
    </w:p>
    <w:p w:rsidR="00DC3E2F" w:rsidRPr="00DC3E2F" w:rsidRDefault="00DC3E2F" w:rsidP="006B34B4"/>
    <w:p w:rsidR="00DC3E2F" w:rsidRPr="00DC3E2F" w:rsidRDefault="00DC3E2F" w:rsidP="00DC3E2F">
      <w:pPr>
        <w:ind w:left="1440" w:hanging="720"/>
      </w:pPr>
      <w:r>
        <w:t>b)</w:t>
      </w:r>
      <w:r>
        <w:tab/>
      </w:r>
      <w:r w:rsidRPr="00DC3E2F">
        <w:t xml:space="preserve">If the respondent believes the </w:t>
      </w:r>
      <w:r w:rsidR="005F3D2C" w:rsidRPr="005F3D2C">
        <w:t xml:space="preserve">ALJ </w:t>
      </w:r>
      <w:r w:rsidRPr="00DC3E2F">
        <w:t xml:space="preserve"> is biased or has a conflict of interest, the respondent may file with the Board a motion to disqualify the </w:t>
      </w:r>
      <w:r w:rsidR="005F3D2C" w:rsidRPr="005F3D2C">
        <w:t>ALJ</w:t>
      </w:r>
      <w:r w:rsidRPr="00DC3E2F">
        <w:t xml:space="preserve"> from conducting the hearing.</w:t>
      </w:r>
      <w:r>
        <w:t xml:space="preserve"> </w:t>
      </w:r>
      <w:r w:rsidRPr="00DC3E2F">
        <w:t xml:space="preserve"> The motion must be in writing, accompanied by an affidavit signed and dated by the respondent setting forth the specific grounds for disqualification.</w:t>
      </w:r>
      <w:r>
        <w:t xml:space="preserve"> </w:t>
      </w:r>
      <w:r w:rsidRPr="00DC3E2F">
        <w:t xml:space="preserve"> The respondent shall serve a copy of the motion on the </w:t>
      </w:r>
      <w:r w:rsidR="005F3D2C" w:rsidRPr="005F3D2C">
        <w:t>ALJ</w:t>
      </w:r>
      <w:r w:rsidRPr="00DC3E2F">
        <w:t>.</w:t>
      </w:r>
      <w:r>
        <w:t xml:space="preserve"> </w:t>
      </w:r>
      <w:r w:rsidRPr="00DC3E2F">
        <w:t xml:space="preserve"> Prior adverse rulings against the respondent or its attorney in other matters shall not, in and of themselves, constitute grounds for disqualification.</w:t>
      </w:r>
      <w:r>
        <w:t xml:space="preserve"> </w:t>
      </w:r>
      <w:r w:rsidRPr="00DC3E2F">
        <w:t xml:space="preserve"> On satisfactory evidence submitted by the respondent in support of the motion to disqualify, the Board shall remove the </w:t>
      </w:r>
      <w:r w:rsidR="005F3D2C" w:rsidRPr="005F3D2C">
        <w:t>ALJ</w:t>
      </w:r>
      <w:r w:rsidRPr="00DC3E2F">
        <w:t xml:space="preserve"> and provide for the reassignment of the case to another </w:t>
      </w:r>
      <w:r w:rsidR="005F3D2C" w:rsidRPr="005F3D2C">
        <w:t>ALJ</w:t>
      </w:r>
      <w:r w:rsidRPr="00DC3E2F">
        <w:t xml:space="preserve"> to continue the hearing.</w:t>
      </w:r>
      <w:r>
        <w:t xml:space="preserve"> </w:t>
      </w:r>
      <w:r w:rsidRPr="00DC3E2F">
        <w:t xml:space="preserve"> Any </w:t>
      </w:r>
      <w:r w:rsidR="005F3D2C">
        <w:t>ALJ</w:t>
      </w:r>
      <w:r w:rsidRPr="00DC3E2F">
        <w:t xml:space="preserve"> may voluntarily disqualify himself </w:t>
      </w:r>
      <w:r w:rsidR="005F3D2C">
        <w:t xml:space="preserve">or herself </w:t>
      </w:r>
      <w:r w:rsidRPr="00DC3E2F">
        <w:t>upon determining that bias or conflict of interest exists.</w:t>
      </w:r>
      <w:r>
        <w:t xml:space="preserve"> </w:t>
      </w:r>
      <w:r w:rsidRPr="00DC3E2F">
        <w:t xml:space="preserve"> Grounds for disqualification of </w:t>
      </w:r>
      <w:r w:rsidR="005F3D2C">
        <w:t>ALJ</w:t>
      </w:r>
      <w:r w:rsidRPr="00DC3E2F">
        <w:t xml:space="preserve"> shall include but not be limited to:</w:t>
      </w:r>
    </w:p>
    <w:p w:rsidR="00DC3E2F" w:rsidRPr="00DC3E2F" w:rsidRDefault="00DC3E2F" w:rsidP="006B34B4"/>
    <w:p w:rsidR="00DC3E2F" w:rsidRPr="00DC3E2F" w:rsidRDefault="00DC3E2F" w:rsidP="00DC3E2F">
      <w:pPr>
        <w:ind w:left="2160" w:hanging="720"/>
      </w:pPr>
      <w:r>
        <w:t>1)</w:t>
      </w:r>
      <w:r>
        <w:tab/>
      </w:r>
      <w:r w:rsidRPr="00DC3E2F">
        <w:t>Financial interest or pecuniary benefit derived from the gaming industry;</w:t>
      </w:r>
    </w:p>
    <w:p w:rsidR="00DC3E2F" w:rsidRPr="00DC3E2F" w:rsidRDefault="00DC3E2F" w:rsidP="006B34B4"/>
    <w:p w:rsidR="00DC3E2F" w:rsidRPr="00DC3E2F" w:rsidRDefault="00DC3E2F" w:rsidP="00DC3E2F">
      <w:pPr>
        <w:ind w:left="2160" w:hanging="720"/>
      </w:pPr>
      <w:r>
        <w:t>2)</w:t>
      </w:r>
      <w:r>
        <w:tab/>
      </w:r>
      <w:r w:rsidRPr="00DC3E2F">
        <w:t>Personal friendship with any of the parties, witnesses or attorneys involved;</w:t>
      </w:r>
    </w:p>
    <w:p w:rsidR="00DC3E2F" w:rsidRPr="00DC3E2F" w:rsidRDefault="00DC3E2F" w:rsidP="006B34B4"/>
    <w:p w:rsidR="00DC3E2F" w:rsidRPr="00DC3E2F" w:rsidRDefault="00DC3E2F" w:rsidP="00DC3E2F">
      <w:pPr>
        <w:ind w:left="2160" w:hanging="720"/>
      </w:pPr>
      <w:r>
        <w:t>3)</w:t>
      </w:r>
      <w:r>
        <w:tab/>
      </w:r>
      <w:r w:rsidRPr="00DC3E2F">
        <w:t>Past representation of any of the parties or witnesses involved; or</w:t>
      </w:r>
    </w:p>
    <w:p w:rsidR="00DC3E2F" w:rsidRPr="00DC3E2F" w:rsidRDefault="00DC3E2F" w:rsidP="006B34B4"/>
    <w:p w:rsidR="00DC3E2F" w:rsidRPr="00DC3E2F" w:rsidRDefault="00DC3E2F" w:rsidP="00DC3E2F">
      <w:pPr>
        <w:ind w:left="2160" w:hanging="720"/>
      </w:pPr>
      <w:r>
        <w:t>4)</w:t>
      </w:r>
      <w:r>
        <w:tab/>
      </w:r>
      <w:r w:rsidRPr="00DC3E2F">
        <w:t>Demonstrable pre-disposition on the issues.</w:t>
      </w:r>
    </w:p>
    <w:p w:rsidR="00DC3E2F" w:rsidRPr="00DC3E2F" w:rsidRDefault="00DC3E2F" w:rsidP="006B34B4">
      <w:bookmarkStart w:id="0" w:name="_GoBack"/>
      <w:bookmarkEnd w:id="0"/>
    </w:p>
    <w:p w:rsidR="00DC3E2F" w:rsidRDefault="00DC3E2F" w:rsidP="00DC3E2F">
      <w:pPr>
        <w:ind w:left="1440" w:hanging="720"/>
      </w:pPr>
      <w:r>
        <w:t>c)</w:t>
      </w:r>
      <w:r>
        <w:tab/>
      </w:r>
      <w:r w:rsidRPr="00DC3E2F">
        <w:t xml:space="preserve">If the motion to disqualify an </w:t>
      </w:r>
      <w:r w:rsidR="005F3D2C">
        <w:t xml:space="preserve">ALJ </w:t>
      </w:r>
      <w:r w:rsidRPr="00DC3E2F">
        <w:t xml:space="preserve"> is denied, the Board shall set forth in writing the reasons for the denial and the </w:t>
      </w:r>
      <w:r w:rsidR="005F3D2C">
        <w:t xml:space="preserve">ALJ </w:t>
      </w:r>
      <w:r w:rsidRPr="00DC3E2F">
        <w:t xml:space="preserve"> will proceed with the hearing.</w:t>
      </w:r>
      <w:r>
        <w:t xml:space="preserve"> </w:t>
      </w:r>
      <w:r w:rsidRPr="00DC3E2F">
        <w:t xml:space="preserve"> The motion to disqualify the </w:t>
      </w:r>
      <w:r w:rsidR="005F3D2C">
        <w:t xml:space="preserve">ALJ </w:t>
      </w:r>
      <w:r w:rsidRPr="00DC3E2F">
        <w:t xml:space="preserve"> and the reasons for the denial of the motion will be part of the administrative record.</w:t>
      </w:r>
    </w:p>
    <w:sectPr w:rsidR="00DC3E2F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4214" w:rsidRDefault="00934214">
      <w:r>
        <w:separator/>
      </w:r>
    </w:p>
  </w:endnote>
  <w:endnote w:type="continuationSeparator" w:id="0">
    <w:p w:rsidR="00934214" w:rsidRDefault="009342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4214" w:rsidRDefault="00934214">
      <w:r>
        <w:separator/>
      </w:r>
    </w:p>
  </w:footnote>
  <w:footnote w:type="continuationSeparator" w:id="0">
    <w:p w:rsidR="00934214" w:rsidRDefault="009342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9D4175"/>
    <w:multiLevelType w:val="hybridMultilevel"/>
    <w:tmpl w:val="5350B440"/>
    <w:lvl w:ilvl="0" w:tplc="7C9E6018">
      <w:start w:val="1"/>
      <w:numFmt w:val="lowerLetter"/>
      <w:lvlText w:val="%1)"/>
      <w:lvlJc w:val="left"/>
      <w:pPr>
        <w:ind w:left="1542" w:hanging="732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D707920"/>
    <w:multiLevelType w:val="hybridMultilevel"/>
    <w:tmpl w:val="D4B84974"/>
    <w:lvl w:ilvl="0" w:tplc="B2E46FC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214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1E84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5F3D2C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4B4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4214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2A5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3E2F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2B9F8B-9C15-49C1-9691-5D9BFFFE8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3E2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DC3E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352</Words>
  <Characters>1770</Characters>
  <Application>Microsoft Office Word</Application>
  <DocSecurity>0</DocSecurity>
  <Lines>14</Lines>
  <Paragraphs>4</Paragraphs>
  <ScaleCrop>false</ScaleCrop>
  <Company/>
  <LinksUpToDate>false</LinksUpToDate>
  <CharactersWithSpaces>2118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Lane, Arlene L.</cp:lastModifiedBy>
  <cp:revision>6</cp:revision>
  <dcterms:created xsi:type="dcterms:W3CDTF">2019-12-20T19:49:00Z</dcterms:created>
  <dcterms:modified xsi:type="dcterms:W3CDTF">2020-06-17T16:11:00Z</dcterms:modified>
</cp:coreProperties>
</file>