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1169B1" w:rsidRDefault="000174EB" w:rsidP="001169B1"/>
    <w:p w:rsidR="001169B1" w:rsidRPr="001169B1" w:rsidRDefault="001169B1" w:rsidP="001169B1">
      <w:pPr>
        <w:rPr>
          <w:b/>
        </w:rPr>
      </w:pPr>
      <w:r w:rsidRPr="001169B1">
        <w:rPr>
          <w:b/>
        </w:rPr>
        <w:t>Section 1900.150  Licenses Required</w:t>
      </w:r>
    </w:p>
    <w:p w:rsidR="001169B1" w:rsidRPr="001169B1" w:rsidRDefault="001169B1" w:rsidP="001169B1"/>
    <w:p w:rsidR="001169B1" w:rsidRPr="001169B1" w:rsidRDefault="001169B1" w:rsidP="001169B1">
      <w:r w:rsidRPr="001169B1">
        <w:rPr>
          <w:i/>
        </w:rPr>
        <w:t xml:space="preserve">No person may engage in any activity relating to sports wagering in this State unless all required licenses have been obtained in accordance with </w:t>
      </w:r>
      <w:r w:rsidR="00C60A4E">
        <w:rPr>
          <w:i/>
        </w:rPr>
        <w:t xml:space="preserve">the </w:t>
      </w:r>
      <w:r w:rsidRPr="001169B1">
        <w:rPr>
          <w:i/>
        </w:rPr>
        <w:t xml:space="preserve">Act and </w:t>
      </w:r>
      <w:r w:rsidR="00C60A4E">
        <w:rPr>
          <w:i/>
        </w:rPr>
        <w:t xml:space="preserve">this Part </w:t>
      </w:r>
      <w:r w:rsidR="00962F99">
        <w:t>[230 ILCS  45/25-20</w:t>
      </w:r>
      <w:r w:rsidRPr="001169B1">
        <w:t>(a)].</w:t>
      </w:r>
    </w:p>
    <w:p w:rsidR="001169B1" w:rsidRPr="001169B1" w:rsidRDefault="001169B1" w:rsidP="001169B1"/>
    <w:p w:rsidR="001169B1" w:rsidRPr="001169B1" w:rsidRDefault="001169B1" w:rsidP="001169B1">
      <w:pPr>
        <w:ind w:left="1440" w:hanging="720"/>
      </w:pPr>
      <w:r w:rsidRPr="001169B1">
        <w:t>a)</w:t>
      </w:r>
      <w:r w:rsidRPr="001169B1">
        <w:tab/>
        <w:t xml:space="preserve">Master </w:t>
      </w:r>
      <w:r w:rsidR="00C60A4E">
        <w:t>Sports Wagering License</w:t>
      </w:r>
      <w:r w:rsidRPr="001169B1">
        <w:t>.  To conduct sports wagering, an owners licensee, organization licensee, online sports wagering operator, or sports facility is required to hold a master sports wagering license.</w:t>
      </w:r>
    </w:p>
    <w:p w:rsidR="001169B1" w:rsidRPr="001169B1" w:rsidRDefault="001169B1" w:rsidP="00170C0E"/>
    <w:p w:rsidR="001169B1" w:rsidRPr="001169B1" w:rsidRDefault="001169B1" w:rsidP="001169B1">
      <w:pPr>
        <w:ind w:left="1440" w:hanging="720"/>
      </w:pPr>
      <w:r w:rsidRPr="001169B1">
        <w:t>b)</w:t>
      </w:r>
      <w:r w:rsidRPr="001169B1">
        <w:tab/>
        <w:t xml:space="preserve">Occupational </w:t>
      </w:r>
      <w:r w:rsidR="00C60A4E">
        <w:t>License</w:t>
      </w:r>
      <w:r w:rsidRPr="001169B1">
        <w:t>.  A person employed by a master sports wagering licensee or management services provider licensee, and who works in a designated gaming area or performs duties in furtherance of or associated with the operation of sports wagering by the master sports wagering licensee, is required to hold an occupational license.  An occupational licensee may perform any activity included within the licensee's level of occupational license or any lower level of occupational license.</w:t>
      </w:r>
    </w:p>
    <w:p w:rsidR="001169B1" w:rsidRPr="001169B1" w:rsidRDefault="001169B1" w:rsidP="00170C0E"/>
    <w:p w:rsidR="001169B1" w:rsidRPr="001169B1" w:rsidRDefault="001169B1" w:rsidP="001169B1">
      <w:pPr>
        <w:ind w:left="2160" w:hanging="720"/>
      </w:pPr>
      <w:r w:rsidRPr="001169B1">
        <w:t>1)</w:t>
      </w:r>
      <w:r w:rsidRPr="001169B1">
        <w:tab/>
        <w:t>Level 1 occupational license includes the following positions, or their equivalent:</w:t>
      </w:r>
    </w:p>
    <w:p w:rsidR="001169B1" w:rsidRPr="001169B1" w:rsidRDefault="001169B1" w:rsidP="00170C0E"/>
    <w:p w:rsidR="001169B1" w:rsidRPr="001169B1" w:rsidRDefault="001169B1" w:rsidP="001169B1">
      <w:pPr>
        <w:ind w:left="2880" w:hanging="720"/>
      </w:pPr>
      <w:r w:rsidRPr="001169B1">
        <w:t>A)</w:t>
      </w:r>
      <w:r w:rsidRPr="001169B1">
        <w:tab/>
        <w:t>Audit Manager;</w:t>
      </w:r>
    </w:p>
    <w:p w:rsidR="001169B1" w:rsidRPr="001169B1" w:rsidRDefault="001169B1" w:rsidP="00170C0E">
      <w:bookmarkStart w:id="0" w:name="_GoBack"/>
      <w:bookmarkEnd w:id="0"/>
    </w:p>
    <w:p w:rsidR="001169B1" w:rsidRPr="001169B1" w:rsidRDefault="001720C1" w:rsidP="001169B1">
      <w:pPr>
        <w:ind w:left="2880" w:hanging="720"/>
      </w:pPr>
      <w:r>
        <w:t>B</w:t>
      </w:r>
      <w:r w:rsidR="001169B1" w:rsidRPr="001169B1">
        <w:t>)</w:t>
      </w:r>
      <w:r w:rsidR="001169B1" w:rsidRPr="001169B1">
        <w:tab/>
        <w:t>Chief of Security;</w:t>
      </w:r>
    </w:p>
    <w:p w:rsidR="001169B1" w:rsidRPr="001169B1" w:rsidRDefault="001169B1" w:rsidP="00170C0E"/>
    <w:p w:rsidR="001169B1" w:rsidRPr="001169B1" w:rsidRDefault="001720C1" w:rsidP="001169B1">
      <w:pPr>
        <w:ind w:left="2880" w:hanging="720"/>
      </w:pPr>
      <w:r>
        <w:t>C</w:t>
      </w:r>
      <w:r w:rsidR="001169B1">
        <w:t>)</w:t>
      </w:r>
      <w:r w:rsidR="001169B1">
        <w:tab/>
      </w:r>
      <w:r w:rsidR="001169B1" w:rsidRPr="001169B1">
        <w:t>Chief of Surveillance;</w:t>
      </w:r>
    </w:p>
    <w:p w:rsidR="001169B1" w:rsidRPr="001169B1" w:rsidRDefault="001169B1" w:rsidP="00170C0E"/>
    <w:p w:rsidR="001169B1" w:rsidRPr="001169B1" w:rsidRDefault="001720C1" w:rsidP="001169B1">
      <w:pPr>
        <w:ind w:left="2880" w:hanging="720"/>
      </w:pPr>
      <w:r>
        <w:t>D</w:t>
      </w:r>
      <w:r w:rsidR="001169B1" w:rsidRPr="001169B1">
        <w:t>)</w:t>
      </w:r>
      <w:r w:rsidR="001169B1" w:rsidRPr="001169B1">
        <w:tab/>
        <w:t>Chief Financial Officer and/or Controller;</w:t>
      </w:r>
    </w:p>
    <w:p w:rsidR="001169B1" w:rsidRPr="001169B1" w:rsidRDefault="001169B1" w:rsidP="00170C0E"/>
    <w:p w:rsidR="001169B1" w:rsidRPr="001169B1" w:rsidRDefault="001720C1" w:rsidP="001169B1">
      <w:pPr>
        <w:ind w:left="2880" w:hanging="720"/>
      </w:pPr>
      <w:r>
        <w:t>E</w:t>
      </w:r>
      <w:r w:rsidR="001169B1" w:rsidRPr="001169B1">
        <w:t>)</w:t>
      </w:r>
      <w:r w:rsidR="001169B1" w:rsidRPr="001169B1">
        <w:tab/>
        <w:t>General Manager;</w:t>
      </w:r>
    </w:p>
    <w:p w:rsidR="001169B1" w:rsidRPr="001169B1" w:rsidRDefault="001169B1" w:rsidP="00170C0E"/>
    <w:p w:rsidR="001169B1" w:rsidRPr="001169B1" w:rsidRDefault="001720C1" w:rsidP="001169B1">
      <w:pPr>
        <w:ind w:left="2880" w:hanging="720"/>
      </w:pPr>
      <w:r>
        <w:t>F</w:t>
      </w:r>
      <w:r w:rsidR="001169B1" w:rsidRPr="001169B1">
        <w:t>)</w:t>
      </w:r>
      <w:r w:rsidR="001169B1" w:rsidRPr="001169B1">
        <w:tab/>
        <w:t>IT Manager;</w:t>
      </w:r>
    </w:p>
    <w:p w:rsidR="001169B1" w:rsidRPr="001169B1" w:rsidRDefault="001169B1" w:rsidP="00170C0E"/>
    <w:p w:rsidR="001169B1" w:rsidRPr="001169B1" w:rsidRDefault="001720C1" w:rsidP="001169B1">
      <w:pPr>
        <w:ind w:left="2880" w:hanging="720"/>
      </w:pPr>
      <w:r>
        <w:t>G</w:t>
      </w:r>
      <w:r w:rsidR="001169B1" w:rsidRPr="001169B1">
        <w:t>)</w:t>
      </w:r>
      <w:r w:rsidR="001169B1" w:rsidRPr="001169B1">
        <w:tab/>
        <w:t>Sports Wagering Manager;</w:t>
      </w:r>
    </w:p>
    <w:p w:rsidR="001169B1" w:rsidRPr="001169B1" w:rsidRDefault="001169B1" w:rsidP="00170C0E"/>
    <w:p w:rsidR="001169B1" w:rsidRPr="001169B1" w:rsidRDefault="001720C1" w:rsidP="001169B1">
      <w:pPr>
        <w:ind w:left="2880" w:hanging="720"/>
      </w:pPr>
      <w:r>
        <w:t>H</w:t>
      </w:r>
      <w:r w:rsidR="001169B1" w:rsidRPr="001169B1">
        <w:t>)</w:t>
      </w:r>
      <w:r w:rsidR="001169B1" w:rsidRPr="001169B1">
        <w:tab/>
        <w:t>Any individual with direct authority over the setting of betting lines, point spreads, odds, or their equivalent;</w:t>
      </w:r>
    </w:p>
    <w:p w:rsidR="001169B1" w:rsidRPr="001169B1" w:rsidRDefault="001169B1" w:rsidP="00170C0E"/>
    <w:p w:rsidR="001169B1" w:rsidRPr="001169B1" w:rsidRDefault="001720C1" w:rsidP="001169B1">
      <w:pPr>
        <w:ind w:left="2880" w:hanging="720"/>
      </w:pPr>
      <w:r>
        <w:t>I</w:t>
      </w:r>
      <w:r w:rsidR="001169B1" w:rsidRPr="001169B1">
        <w:t>)</w:t>
      </w:r>
      <w:r w:rsidR="001169B1" w:rsidRPr="001169B1">
        <w:tab/>
        <w:t>Any other individual who the Board determines holds a position or a level of ownership, control or influence that is material to the regulatory concerns and obligation of the Board for the specified licensee or applicant.</w:t>
      </w:r>
    </w:p>
    <w:p w:rsidR="001169B1" w:rsidRPr="001169B1" w:rsidRDefault="001169B1" w:rsidP="00170C0E"/>
    <w:p w:rsidR="001169B1" w:rsidRPr="001169B1" w:rsidRDefault="001169B1" w:rsidP="001169B1">
      <w:pPr>
        <w:ind w:left="2160" w:hanging="720"/>
      </w:pPr>
      <w:r w:rsidRPr="001169B1">
        <w:t>2)</w:t>
      </w:r>
      <w:r w:rsidRPr="001169B1">
        <w:tab/>
        <w:t>Level 2 occupational license</w:t>
      </w:r>
      <w:r w:rsidR="00C60A4E">
        <w:t xml:space="preserve"> is a license held by a </w:t>
      </w:r>
      <w:r w:rsidRPr="001169B1">
        <w:t>security, surveillance</w:t>
      </w:r>
      <w:r w:rsidR="00D37C9D">
        <w:t>,</w:t>
      </w:r>
      <w:r w:rsidR="00C75D30">
        <w:t xml:space="preserve"> compliance</w:t>
      </w:r>
      <w:r w:rsidRPr="001169B1">
        <w:t xml:space="preserve">, or sports wagering employee not required to hold a level 1 occupational license under </w:t>
      </w:r>
      <w:r w:rsidR="00C60A4E">
        <w:t>subsection (b)(1)</w:t>
      </w:r>
      <w:r w:rsidRPr="001169B1">
        <w:t>.</w:t>
      </w:r>
    </w:p>
    <w:p w:rsidR="001169B1" w:rsidRPr="001169B1" w:rsidRDefault="001169B1" w:rsidP="00170C0E"/>
    <w:p w:rsidR="001169B1" w:rsidRPr="001169B1" w:rsidRDefault="001169B1" w:rsidP="001169B1">
      <w:pPr>
        <w:ind w:left="2160" w:hanging="720"/>
      </w:pPr>
      <w:r w:rsidRPr="001169B1">
        <w:t>3)</w:t>
      </w:r>
      <w:r w:rsidRPr="001169B1">
        <w:tab/>
        <w:t>Level 3 occupational license</w:t>
      </w:r>
      <w:r w:rsidR="00C60A4E">
        <w:t xml:space="preserve"> is a license held by an</w:t>
      </w:r>
      <w:r w:rsidRPr="001169B1">
        <w:t xml:space="preserve"> employee not already required to hold a level 1 or level 2 occupational license who</w:t>
      </w:r>
      <w:r w:rsidR="00C60A4E">
        <w:t>,</w:t>
      </w:r>
      <w:r w:rsidRPr="001169B1">
        <w:t xml:space="preserve"> by nature of </w:t>
      </w:r>
      <w:r w:rsidR="00C60A4E">
        <w:t xml:space="preserve">his or her </w:t>
      </w:r>
      <w:r w:rsidRPr="001169B1">
        <w:t>employment</w:t>
      </w:r>
      <w:r w:rsidR="00C60A4E">
        <w:t>,</w:t>
      </w:r>
      <w:r w:rsidRPr="001169B1">
        <w:t xml:space="preserve"> has unsupervised access to a designated gaming area.</w:t>
      </w:r>
    </w:p>
    <w:p w:rsidR="001169B1" w:rsidRPr="001169B1" w:rsidRDefault="001169B1" w:rsidP="00170C0E"/>
    <w:p w:rsidR="001169B1" w:rsidRPr="001169B1" w:rsidRDefault="001169B1" w:rsidP="001169B1">
      <w:pPr>
        <w:ind w:left="1440" w:hanging="720"/>
      </w:pPr>
      <w:r w:rsidRPr="001169B1">
        <w:t>c)</w:t>
      </w:r>
      <w:r w:rsidRPr="001169B1">
        <w:tab/>
        <w:t>Supplier License.  The following persons are required to hold a supplier license:</w:t>
      </w:r>
    </w:p>
    <w:p w:rsidR="001169B1" w:rsidRPr="001169B1" w:rsidRDefault="001169B1" w:rsidP="00170C0E"/>
    <w:p w:rsidR="001169B1" w:rsidRPr="001169B1" w:rsidRDefault="001169B1" w:rsidP="001169B1">
      <w:pPr>
        <w:ind w:left="2160" w:hanging="720"/>
      </w:pPr>
      <w:r w:rsidRPr="001169B1">
        <w:t>1)</w:t>
      </w:r>
      <w:r w:rsidRPr="001169B1">
        <w:tab/>
        <w:t>Seller or lessor of wagering equipment, systems, or other items to conduct sports wagering, including a manufacturer, distributor, wholesaler, or retailer.</w:t>
      </w:r>
    </w:p>
    <w:p w:rsidR="001169B1" w:rsidRPr="001169B1" w:rsidRDefault="001169B1" w:rsidP="00170C0E"/>
    <w:p w:rsidR="001169B1" w:rsidRPr="001169B1" w:rsidRDefault="001169B1" w:rsidP="001169B1">
      <w:pPr>
        <w:ind w:left="2160" w:hanging="720"/>
      </w:pPr>
      <w:r w:rsidRPr="001169B1">
        <w:t>2)</w:t>
      </w:r>
      <w:r w:rsidRPr="001169B1">
        <w:tab/>
        <w:t>Provider of wagering equipment maintenance or repair services.</w:t>
      </w:r>
    </w:p>
    <w:p w:rsidR="001169B1" w:rsidRPr="001169B1" w:rsidRDefault="001169B1" w:rsidP="00170C0E"/>
    <w:p w:rsidR="001169B1" w:rsidRPr="001169B1" w:rsidRDefault="001169B1" w:rsidP="001169B1">
      <w:pPr>
        <w:ind w:left="2160" w:hanging="720"/>
      </w:pPr>
      <w:r w:rsidRPr="001169B1">
        <w:t>3)</w:t>
      </w:r>
      <w:r w:rsidRPr="001169B1">
        <w:tab/>
        <w:t>Provider of gaming data, including</w:t>
      </w:r>
      <w:r w:rsidR="00C60A4E">
        <w:t>,</w:t>
      </w:r>
      <w:r w:rsidRPr="001169B1">
        <w:t xml:space="preserve"> but not limited to</w:t>
      </w:r>
      <w:r w:rsidR="00C60A4E">
        <w:t>,</w:t>
      </w:r>
      <w:r w:rsidRPr="001169B1">
        <w:t xml:space="preserve"> the setting of betting lines or odds making.</w:t>
      </w:r>
    </w:p>
    <w:p w:rsidR="001169B1" w:rsidRPr="001169B1" w:rsidRDefault="001169B1" w:rsidP="00170C0E"/>
    <w:p w:rsidR="001169B1" w:rsidRPr="001169B1" w:rsidRDefault="001169B1" w:rsidP="001169B1">
      <w:pPr>
        <w:ind w:left="2160" w:hanging="720"/>
      </w:pPr>
      <w:r w:rsidRPr="001169B1">
        <w:t>4)</w:t>
      </w:r>
      <w:r w:rsidRPr="001169B1">
        <w:tab/>
        <w:t>Provider of security services at designated gaming areas.</w:t>
      </w:r>
    </w:p>
    <w:p w:rsidR="001169B1" w:rsidRPr="001169B1" w:rsidRDefault="001169B1" w:rsidP="00170C0E"/>
    <w:p w:rsidR="001169B1" w:rsidRPr="001169B1" w:rsidRDefault="001169B1" w:rsidP="001169B1">
      <w:pPr>
        <w:ind w:left="2160" w:hanging="720"/>
      </w:pPr>
      <w:r w:rsidRPr="001169B1">
        <w:t>5)</w:t>
      </w:r>
      <w:r w:rsidRPr="001169B1">
        <w:tab/>
        <w:t>Any other purveyor of goods, data, or services to a master sports wagering licensee or management services provider licensee, as deemed necessary by the Board</w:t>
      </w:r>
      <w:r w:rsidR="00B953E6">
        <w:t xml:space="preserve"> if the Board determines that the goods, data, or services impact the integrity or security of the sports wagering operation</w:t>
      </w:r>
      <w:r w:rsidRPr="001169B1">
        <w:t>.</w:t>
      </w:r>
    </w:p>
    <w:p w:rsidR="001169B1" w:rsidRPr="001169B1" w:rsidRDefault="001169B1" w:rsidP="00170C0E"/>
    <w:p w:rsidR="001169B1" w:rsidRPr="001169B1" w:rsidRDefault="001169B1" w:rsidP="001169B1">
      <w:pPr>
        <w:ind w:left="1440" w:hanging="720"/>
      </w:pPr>
      <w:r w:rsidRPr="001169B1">
        <w:t>d)</w:t>
      </w:r>
      <w:r w:rsidRPr="001169B1">
        <w:tab/>
        <w:t xml:space="preserve">Management </w:t>
      </w:r>
      <w:r w:rsidR="00C60A4E">
        <w:t>Service Provider License</w:t>
      </w:r>
      <w:r w:rsidRPr="001169B1">
        <w:t>.  Any person contracting with a master sports wagering licensee to conduct the operation of sports wagering on behalf of the master sports wagering licensee is required to hold a management services provider license.</w:t>
      </w:r>
    </w:p>
    <w:p w:rsidR="001169B1" w:rsidRPr="001169B1" w:rsidRDefault="001169B1" w:rsidP="00170C0E"/>
    <w:p w:rsidR="001169B1" w:rsidRDefault="001169B1" w:rsidP="001169B1">
      <w:pPr>
        <w:ind w:left="1440" w:hanging="720"/>
      </w:pPr>
      <w:r w:rsidRPr="001169B1">
        <w:t>e)</w:t>
      </w:r>
      <w:r w:rsidRPr="001169B1">
        <w:tab/>
        <w:t xml:space="preserve">Tier 2 </w:t>
      </w:r>
      <w:r w:rsidR="00C60A4E">
        <w:t>Official League Data Provider License</w:t>
      </w:r>
      <w:r w:rsidRPr="001169B1">
        <w:t xml:space="preserve">.  Any sports governing body, league, organization, or association, or a vendor authorized by </w:t>
      </w:r>
      <w:r w:rsidR="00C60A4E">
        <w:t xml:space="preserve">a </w:t>
      </w:r>
      <w:r w:rsidRPr="001169B1">
        <w:t>sports governing body, league, organization, or association providing tier 2 official league data is required to hold a tier 2 official league data provider license.</w:t>
      </w:r>
    </w:p>
    <w:p w:rsidR="001720C1" w:rsidRDefault="001720C1" w:rsidP="001720C1"/>
    <w:p w:rsidR="001720C1" w:rsidRDefault="001720C1" w:rsidP="001169B1">
      <w:pPr>
        <w:ind w:left="1440" w:hanging="720"/>
      </w:pPr>
      <w:r>
        <w:t xml:space="preserve">(Source:  Amended at 45 Ill. Reg. </w:t>
      </w:r>
      <w:r w:rsidR="00FB5A92">
        <w:t>3460</w:t>
      </w:r>
      <w:r>
        <w:t xml:space="preserve">, effective </w:t>
      </w:r>
      <w:r w:rsidR="00FB5A92">
        <w:t>March 4, 2021</w:t>
      </w:r>
      <w:r>
        <w:t>)</w:t>
      </w:r>
    </w:p>
    <w:sectPr w:rsidR="001720C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558" w:rsidRDefault="00CB1558">
      <w:r>
        <w:separator/>
      </w:r>
    </w:p>
  </w:endnote>
  <w:endnote w:type="continuationSeparator" w:id="0">
    <w:p w:rsidR="00CB1558" w:rsidRDefault="00CB1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558" w:rsidRDefault="00CB1558">
      <w:r>
        <w:separator/>
      </w:r>
    </w:p>
  </w:footnote>
  <w:footnote w:type="continuationSeparator" w:id="0">
    <w:p w:rsidR="00CB1558" w:rsidRDefault="00CB15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E21B40"/>
    <w:multiLevelType w:val="hybridMultilevel"/>
    <w:tmpl w:val="9640A6DE"/>
    <w:lvl w:ilvl="0" w:tplc="0152FC0A">
      <w:start w:val="1"/>
      <w:numFmt w:val="upperLetter"/>
      <w:lvlText w:val="%1)"/>
      <w:lvlJc w:val="left"/>
      <w:pPr>
        <w:ind w:left="2880" w:hanging="72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55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169B1"/>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0C0E"/>
    <w:rsid w:val="001720C1"/>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6760"/>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152"/>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2F99"/>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3779C"/>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53E6"/>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A4E"/>
    <w:rsid w:val="00C60D0B"/>
    <w:rsid w:val="00C67B51"/>
    <w:rsid w:val="00C72A95"/>
    <w:rsid w:val="00C72C0C"/>
    <w:rsid w:val="00C73CD4"/>
    <w:rsid w:val="00C748F6"/>
    <w:rsid w:val="00C75D30"/>
    <w:rsid w:val="00C86122"/>
    <w:rsid w:val="00C9697B"/>
    <w:rsid w:val="00CA1E98"/>
    <w:rsid w:val="00CA2022"/>
    <w:rsid w:val="00CA3AA0"/>
    <w:rsid w:val="00CA4D41"/>
    <w:rsid w:val="00CA4E7D"/>
    <w:rsid w:val="00CA7140"/>
    <w:rsid w:val="00CB065C"/>
    <w:rsid w:val="00CB1558"/>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7C9D"/>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311C"/>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5A92"/>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95D2C0-A6E5-47AD-A4AC-6DE79285E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9B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1169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518</Words>
  <Characters>2866</Characters>
  <Application>Microsoft Office Word</Application>
  <DocSecurity>0</DocSecurity>
  <Lines>23</Lines>
  <Paragraphs>6</Paragraphs>
  <ScaleCrop>false</ScaleCrop>
  <Company/>
  <LinksUpToDate>false</LinksUpToDate>
  <CharactersWithSpaces>3378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2021-02-16T18:54:00Z</dcterms:created>
  <dcterms:modified xsi:type="dcterms:W3CDTF">2021-03-17T21:05:00Z</dcterms:modified>
</cp:coreProperties>
</file>