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6F1" w:rsidRDefault="002356F1" w:rsidP="002356F1"/>
    <w:p w:rsidR="002356F1" w:rsidRDefault="002356F1" w:rsidP="002356F1">
      <w:pPr>
        <w:rPr>
          <w:b/>
        </w:rPr>
      </w:pPr>
      <w:r>
        <w:rPr>
          <w:b/>
        </w:rPr>
        <w:t xml:space="preserve">Section 1800.580  Annual Fees </w:t>
      </w:r>
    </w:p>
    <w:p w:rsidR="002356F1" w:rsidRDefault="002356F1" w:rsidP="002356F1"/>
    <w:p w:rsidR="002356F1" w:rsidRDefault="002356F1" w:rsidP="002356F1">
      <w:r>
        <w:t>For the purpose of defraying regulatory costs related to licensure, the annual fee shall be the maximum permitted by Section 45(g) of the Act.</w:t>
      </w:r>
    </w:p>
    <w:p w:rsidR="002356F1" w:rsidRDefault="002356F1" w:rsidP="002356F1">
      <w:bookmarkStart w:id="0" w:name="_GoBack"/>
      <w:bookmarkEnd w:id="0"/>
    </w:p>
    <w:p w:rsidR="002356F1" w:rsidRDefault="002356F1" w:rsidP="002356F1">
      <w:pPr>
        <w:pStyle w:val="JCARSourceNote"/>
        <w:ind w:left="720"/>
      </w:pPr>
      <w:r>
        <w:t xml:space="preserve">(Source:  Amended at 45 Ill. Reg. </w:t>
      </w:r>
      <w:r w:rsidR="00350509">
        <w:t>3424</w:t>
      </w:r>
      <w:r>
        <w:t xml:space="preserve">, effective </w:t>
      </w:r>
      <w:r w:rsidR="00350509">
        <w:t>March 8, 2021</w:t>
      </w:r>
      <w:r>
        <w:t>)</w:t>
      </w:r>
    </w:p>
    <w:sectPr w:rsidR="002356F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3A9" w:rsidRDefault="001E53A9">
      <w:r>
        <w:separator/>
      </w:r>
    </w:p>
  </w:endnote>
  <w:endnote w:type="continuationSeparator" w:id="0">
    <w:p w:rsidR="001E53A9" w:rsidRDefault="001E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3A9" w:rsidRDefault="001E53A9">
      <w:r>
        <w:separator/>
      </w:r>
    </w:p>
  </w:footnote>
  <w:footnote w:type="continuationSeparator" w:id="0">
    <w:p w:rsidR="001E53A9" w:rsidRDefault="001E5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5C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DE0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3A9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35E"/>
    <w:rsid w:val="002347F0"/>
    <w:rsid w:val="002356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2C54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0509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9E1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4090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6C5B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0B0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67A"/>
    <w:rsid w:val="0086679B"/>
    <w:rsid w:val="00870B70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518"/>
    <w:rsid w:val="008B5152"/>
    <w:rsid w:val="008B56EA"/>
    <w:rsid w:val="008B77D8"/>
    <w:rsid w:val="008C1560"/>
    <w:rsid w:val="008C4FAF"/>
    <w:rsid w:val="008C5359"/>
    <w:rsid w:val="008D0646"/>
    <w:rsid w:val="008D7182"/>
    <w:rsid w:val="008E68BC"/>
    <w:rsid w:val="008F2BEE"/>
    <w:rsid w:val="009053C8"/>
    <w:rsid w:val="00910413"/>
    <w:rsid w:val="00915C6D"/>
    <w:rsid w:val="009168BC"/>
    <w:rsid w:val="00921201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73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2AF7"/>
    <w:rsid w:val="00A94967"/>
    <w:rsid w:val="00A94DC0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7E9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075C5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3B5"/>
    <w:rsid w:val="00DE3439"/>
    <w:rsid w:val="00DE42D9"/>
    <w:rsid w:val="00DE5010"/>
    <w:rsid w:val="00DF0813"/>
    <w:rsid w:val="00DF25BD"/>
    <w:rsid w:val="00E0634B"/>
    <w:rsid w:val="00E11728"/>
    <w:rsid w:val="00E16B25"/>
    <w:rsid w:val="00E217AE"/>
    <w:rsid w:val="00E21CD6"/>
    <w:rsid w:val="00E24167"/>
    <w:rsid w:val="00E24878"/>
    <w:rsid w:val="00E30395"/>
    <w:rsid w:val="00E34A1C"/>
    <w:rsid w:val="00E34B29"/>
    <w:rsid w:val="00E37A68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26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D1AAC3-6EDB-49F1-9BE6-F8933DE0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6F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2021-02-18T21:09:00Z</dcterms:created>
  <dcterms:modified xsi:type="dcterms:W3CDTF">2021-03-17T21:02:00Z</dcterms:modified>
</cp:coreProperties>
</file>