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FA4A" w14:textId="77777777" w:rsidR="00141520" w:rsidRDefault="00141520" w:rsidP="00141520">
      <w:pPr>
        <w:pStyle w:val="JCARMainSourceNote"/>
      </w:pPr>
    </w:p>
    <w:p w14:paraId="3788C2DF" w14:textId="0018379F" w:rsidR="00E0066E" w:rsidRPr="00141520" w:rsidRDefault="00141520" w:rsidP="00141520">
      <w:r>
        <w:t xml:space="preserve">SOURCE:  Adopted by emergency rulemaking at 33 Ill. Reg. 14793, effective </w:t>
      </w:r>
      <w:smartTag w:uri="urn:schemas-microsoft-com:office:smarttags" w:element="date">
        <w:smartTagPr>
          <w:attr w:name="ls" w:val="trans"/>
          <w:attr w:name="Month" w:val="10"/>
          <w:attr w:name="Day" w:val="19"/>
          <w:attr w:name="Year" w:val="2009"/>
        </w:smartTagPr>
        <w:r>
          <w:t>October 19, 2009</w:t>
        </w:r>
      </w:smartTag>
      <w:r>
        <w:t xml:space="preserve">, for a maximum of 150 days; adopted at 34 Ill. Reg. 2893, effective </w:t>
      </w:r>
      <w:smartTag w:uri="urn:schemas-microsoft-com:office:smarttags" w:element="date">
        <w:smartTagPr>
          <w:attr w:name="ls" w:val="trans"/>
          <w:attr w:name="Month" w:val="2"/>
          <w:attr w:name="Day" w:val="22"/>
          <w:attr w:name="Year" w:val="2010"/>
        </w:smartTagPr>
        <w:r>
          <w:t>February 22, 2010</w:t>
        </w:r>
      </w:smartTag>
      <w:r>
        <w:t xml:space="preserve">; emergency amendment at 34 Ill. Reg. 8589, effective </w:t>
      </w:r>
      <w:smartTag w:uri="urn:schemas-microsoft-com:office:smarttags" w:element="date">
        <w:smartTagPr>
          <w:attr w:name="ls" w:val="trans"/>
          <w:attr w:name="Month" w:val="6"/>
          <w:attr w:name="Day" w:val="15"/>
          <w:attr w:name="Year" w:val="2010"/>
        </w:smartTagPr>
        <w:r>
          <w:t>June 15, 2010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0"/>
        </w:smartTagPr>
        <w:r>
          <w:t>November 11, 2010</w:t>
        </w:r>
      </w:smartTag>
      <w:r>
        <w:t xml:space="preserve">; amended at 35 Ill. Reg. 1369, effective </w:t>
      </w:r>
      <w:smartTag w:uri="urn:schemas-microsoft-com:office:smarttags" w:element="date">
        <w:smartTagPr>
          <w:attr w:name="ls" w:val="trans"/>
          <w:attr w:name="Month" w:val="1"/>
          <w:attr w:name="Day" w:val="5"/>
          <w:attr w:name="Year" w:val="2011"/>
        </w:smartTagPr>
        <w:r>
          <w:t>January 5, 2011</w:t>
        </w:r>
      </w:smartTag>
      <w:r>
        <w:t xml:space="preserve">; emergency amendment at 35 Ill. Reg. 13949, effective </w:t>
      </w:r>
      <w:smartTag w:uri="urn:schemas-microsoft-com:office:smarttags" w:element="date">
        <w:smartTagPr>
          <w:attr w:name="ls" w:val="trans"/>
          <w:attr w:name="Month" w:val="7"/>
          <w:attr w:name="Day" w:val="29"/>
          <w:attr w:name="Year" w:val="2011"/>
        </w:smartTagPr>
        <w:r>
          <w:t>July 29, 2011</w:t>
        </w:r>
      </w:smartTag>
      <w:r>
        <w:t xml:space="preserve">, for a maximum of 150 days; emergency expired December 25, 2011; amended at 36 Ill. Reg. 840, effective January 6, 2012; amended by emergency rulemaking at 36 Ill. Reg. 4150, effective </w:t>
      </w:r>
      <w:smartTag w:uri="urn:schemas-microsoft-com:office:smarttags" w:element="date">
        <w:smartTagPr>
          <w:attr w:name="Year" w:val="$7"/>
          <w:attr w:name="Day" w:val="29"/>
          <w:attr w:name="Month" w:val="2"/>
          <w:attr w:name="ls" w:val="trans"/>
        </w:smartTagPr>
        <w:r>
          <w:t>February 29, 2012</w:t>
        </w:r>
      </w:smartTag>
      <w:r>
        <w:t xml:space="preserve">, for a maximum of 150 days; amended at 36 Ill. Reg. 5455, effective March 21, 2012; amended at 36 Ill. Reg. 10029, effective June 28, 2012; emergency amendment at 36 Ill. Reg. 11492, effective July 6, 2012, for a maximum of 150 days; emergency expired December 2, 2012; emergency amendment at 36 Ill. Reg. 12895, effective July 24, 2012, for a maximum of 150 days; amended at 36 Ill. Reg. 13178, effective July 30, 2012; amended at 36 Ill. Reg. 15112, effective October 1, 2012; amended at 36 Ill. Reg. 17033, effective November 21, 2012; expedited correction at 39 Ill. Reg. 8183, effective November 21, 2012; amended at 36 Ill. Reg. 18550, effective December 14, 2012; amended at 37 Ill. Reg. 810, effective January 11, 2013; amended at 37 Ill. Reg. 4892, effective April 1, 2013; amended at 37 Ill. Reg. 7750, effective May 23, 2013; amended at 37 Ill. Reg. 18843, effective November 8, 2013; emergency amendment at 37 Ill. Reg. 19882, effective November 26, 2013, for a maximum of 150 days; emergency amendment suspended by the Joint Committee on Administrative Rules at 38 Ill. Reg. 3384, effective January 14, 2014; suspension withdrawn at 38 Ill. Reg. 5897; emergency repeal of emergency amendment at 38 Ill. Reg. 7337, effective March 12, 2014, for the remainder of the 150 days; amended at 38 Ill. Reg. 849, effective December 27, 2013; amended at 38 Ill. Reg. 14275, effective June 30, 2014; amended at 38 Ill. Reg. 19919, effective October 2, 2014; amended at 39 Ill. Reg. 5401, effective March 27, 2015; amended at 39 Ill. Reg. 5593, effective April 1, 2015; amended at 40 Ill. Reg. 2952, effective January 27, 2016; amended at 40 Ill. Reg. 8760, effective June 14, 2016; amended at 40 Ill. Reg. 12762, effective August 19, 2016; amended at 40 Ill. Reg. 15131, effective October 18, 2016; emergency amendment at 41 Ill. Reg. 2696, effective February 7, 2017, for a maximum of 150 days; amended at 41 Ill. Reg. 2939, effective February 24, 2017; amended at 41 Ill. Reg. 4499, effective April 14, 2017; amended at 41 Ill. Reg. 10300, effective July 13, 2017; amended at 42 Ill. Reg. 3126, effective February 2, 2018; amended at 42 Ill. Reg. 3735, effective February 6, 2018; emergency amendment at 43 Ill. Reg. 9261, effective August 13, 2019, for a maximum of 150 days; emergency amendment, except for the definition of "in-location bonus jackpot game" or "in-location progressive game" and the definition of "progressive jackpot" in Section 1800.110 and except for Section 1800.250(x), suspended at 43 Ill. Reg. 11061, effective September 18, 2019; amended at 44 Ill. Reg. 489, effective December 27, 2019; emergency amendment at 43 Ill. Reg. 9788, effective August 19, 2019, for a maximum of 150 days; amended at 44 Ill. Reg. 1961, effective December 31, 2019; emergency amendment at 43 Ill. Reg. 11688, effective September 26, 2019, for a maximum of 150 days; amended at 44 Ill. Reg. 3205, effective February 7, 2020; emergency amendment at 43 Ill. Reg. 13464, effective November 8, 2019, for a maximum of 150 days; emergency amendment suspended by the Joint Committee on Administrative Rules at 43 Ill. Reg. 13479, effective November 12, 2019; suspension withdrawn at 44 Ill. Reg. 3583; emergency amendment to emergency rule at 44 Ill. Reg. 3568, effective February 21, 2020, for the remainder of the 150 days; amended at 44 Ill. Reg. 10891, effective June 10, 2020; amended at 43 Ill. Reg. 14099, effective November 21, 2019; emergency amendment at 44 Ill. Reg. 10193, effective May 27, 2020, for a maximum of </w:t>
      </w:r>
      <w:r>
        <w:lastRenderedPageBreak/>
        <w:t xml:space="preserve">150 days; amended at 44 Ill. Reg. 16454, effective September 25, 2020; emergency amendment at 44 Ill. Reg. 11104, effective June 15, 2020, for a maximum of 150 days; emergency expired November 11, 2020; amended at 44 Ill. Reg. 11134, effective June 22, 2020; emergency amendment at 44 Ill. Reg. 13463, effective July 28, 2020, for a maximum of 150 days; emergency expired December 24, 2020; </w:t>
      </w:r>
      <w:r w:rsidR="002018AF">
        <w:t xml:space="preserve">amended at 45 Ill. Reg. 3424, effective March 8, 2021; </w:t>
      </w:r>
      <w:r>
        <w:t xml:space="preserve">amended at 45 Ill. Reg. </w:t>
      </w:r>
      <w:r w:rsidR="007F4BAD">
        <w:t>5375</w:t>
      </w:r>
      <w:r>
        <w:t xml:space="preserve">, effective </w:t>
      </w:r>
      <w:r w:rsidR="007F4BAD">
        <w:t>April 12, 2021</w:t>
      </w:r>
      <w:r w:rsidR="00FC7FE4">
        <w:t>;</w:t>
      </w:r>
      <w:r w:rsidR="00802DD1">
        <w:t xml:space="preserve"> </w:t>
      </w:r>
      <w:r w:rsidR="00802DD1" w:rsidRPr="00802DD1">
        <w:t>amended at 45 Ill. Reg. 9971, effective July 20, 2021; emergency amendment at 45 Ill. Reg. 10074, effective July 26, 2021, for a maximum of 150 days; emergency expired December 22, 2021; amended at 46 Ill. Reg. 5530, effective March 16, 2022</w:t>
      </w:r>
      <w:r w:rsidR="00802DD1">
        <w:t>;</w:t>
      </w:r>
      <w:r w:rsidR="00FC7FE4">
        <w:t xml:space="preserve"> </w:t>
      </w:r>
      <w:r w:rsidR="00E3604F">
        <w:t xml:space="preserve">amended at 46 Ill. Reg. 6916, effective April 25, 2022; amended at 46 Ill. Reg. 17107, effective September 28, 2022; amended at 46 Ill. Reg. 18049, effective October 31, 2022; amended at 46 Ill. Reg. 17107, effective September 28, 2022; </w:t>
      </w:r>
      <w:r w:rsidR="00E3604F">
        <w:rPr>
          <w:color w:val="000000"/>
        </w:rPr>
        <w:t>amended at 46 Ill. Reg. 18049, effective October 31, 2022; amended at 47 Ill. Reg. 2682, effective February 10, 2023;</w:t>
      </w:r>
      <w:r w:rsidR="00BE70ED" w:rsidRPr="009F5536">
        <w:t xml:space="preserve"> amended at 4</w:t>
      </w:r>
      <w:r w:rsidR="00BE70ED">
        <w:t>7</w:t>
      </w:r>
      <w:r w:rsidR="00BE70ED" w:rsidRPr="009F5536">
        <w:t xml:space="preserve"> Ill. Reg. </w:t>
      </w:r>
      <w:r w:rsidR="00084C07">
        <w:t>16355</w:t>
      </w:r>
      <w:r w:rsidR="00BE70ED" w:rsidRPr="009F5536">
        <w:t xml:space="preserve">, effective </w:t>
      </w:r>
      <w:r w:rsidR="00084C07">
        <w:t>November 1, 2023</w:t>
      </w:r>
      <w:r w:rsidR="00871282" w:rsidRPr="009F5536">
        <w:t xml:space="preserve">; </w:t>
      </w:r>
      <w:r w:rsidR="00215DC4">
        <w:t xml:space="preserve">amended at 48 Ill. Reg. 15438, effective October 18, 2024; </w:t>
      </w:r>
      <w:r w:rsidR="00871282" w:rsidRPr="009F5536">
        <w:t>amended at 4</w:t>
      </w:r>
      <w:r w:rsidR="00B921B8">
        <w:t>9</w:t>
      </w:r>
      <w:r w:rsidR="00871282" w:rsidRPr="009F5536">
        <w:t xml:space="preserve"> Ill. Reg. </w:t>
      </w:r>
      <w:r w:rsidR="006A130C">
        <w:t>728</w:t>
      </w:r>
      <w:r w:rsidR="00871282" w:rsidRPr="009F5536">
        <w:t xml:space="preserve">, effective </w:t>
      </w:r>
      <w:r w:rsidR="006A130C">
        <w:t>December 31, 2024</w:t>
      </w:r>
      <w:r>
        <w:t>.</w:t>
      </w:r>
    </w:p>
    <w:sectPr w:rsidR="00E0066E" w:rsidRPr="001415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9C2A" w14:textId="77777777" w:rsidR="00827219" w:rsidRDefault="00827219">
      <w:r>
        <w:separator/>
      </w:r>
    </w:p>
  </w:endnote>
  <w:endnote w:type="continuationSeparator" w:id="0">
    <w:p w14:paraId="1E250152" w14:textId="77777777" w:rsidR="00827219" w:rsidRDefault="008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C4A0" w14:textId="77777777" w:rsidR="00827219" w:rsidRDefault="00827219">
      <w:r>
        <w:separator/>
      </w:r>
    </w:p>
  </w:footnote>
  <w:footnote w:type="continuationSeparator" w:id="0">
    <w:p w14:paraId="750D319E" w14:textId="77777777" w:rsidR="00827219" w:rsidRDefault="0082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D30"/>
    <w:rsid w:val="00001F1D"/>
    <w:rsid w:val="00003CEF"/>
    <w:rsid w:val="00011A7D"/>
    <w:rsid w:val="000122C7"/>
    <w:rsid w:val="00014324"/>
    <w:rsid w:val="00015335"/>
    <w:rsid w:val="000158C8"/>
    <w:rsid w:val="00016F74"/>
    <w:rsid w:val="00017FCC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51D"/>
    <w:rsid w:val="00050531"/>
    <w:rsid w:val="00057192"/>
    <w:rsid w:val="0006041A"/>
    <w:rsid w:val="00066013"/>
    <w:rsid w:val="000676A6"/>
    <w:rsid w:val="00074368"/>
    <w:rsid w:val="000765E0"/>
    <w:rsid w:val="00081371"/>
    <w:rsid w:val="00083659"/>
    <w:rsid w:val="00083E97"/>
    <w:rsid w:val="00084C07"/>
    <w:rsid w:val="0008539F"/>
    <w:rsid w:val="00085CDF"/>
    <w:rsid w:val="0008689B"/>
    <w:rsid w:val="000943C4"/>
    <w:rsid w:val="00097B01"/>
    <w:rsid w:val="000A4C0F"/>
    <w:rsid w:val="000B0785"/>
    <w:rsid w:val="000B2808"/>
    <w:rsid w:val="000B2839"/>
    <w:rsid w:val="000B4119"/>
    <w:rsid w:val="000B6CF2"/>
    <w:rsid w:val="000C1474"/>
    <w:rsid w:val="000C6D3D"/>
    <w:rsid w:val="000C7A6D"/>
    <w:rsid w:val="000D074F"/>
    <w:rsid w:val="000D167F"/>
    <w:rsid w:val="000D225F"/>
    <w:rsid w:val="000D269B"/>
    <w:rsid w:val="000E04BB"/>
    <w:rsid w:val="000E08CB"/>
    <w:rsid w:val="000E5D60"/>
    <w:rsid w:val="000E6BBD"/>
    <w:rsid w:val="000E6FF6"/>
    <w:rsid w:val="000E7A0A"/>
    <w:rsid w:val="000F1E7C"/>
    <w:rsid w:val="000F25A1"/>
    <w:rsid w:val="000F2F04"/>
    <w:rsid w:val="000F6AB6"/>
    <w:rsid w:val="000F6C6D"/>
    <w:rsid w:val="00103C24"/>
    <w:rsid w:val="00110A0B"/>
    <w:rsid w:val="00114190"/>
    <w:rsid w:val="0012221A"/>
    <w:rsid w:val="001328A0"/>
    <w:rsid w:val="00136AB6"/>
    <w:rsid w:val="0014104E"/>
    <w:rsid w:val="00141520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984"/>
    <w:rsid w:val="00163E9F"/>
    <w:rsid w:val="00163EEE"/>
    <w:rsid w:val="00164756"/>
    <w:rsid w:val="00165C7E"/>
    <w:rsid w:val="00165CF9"/>
    <w:rsid w:val="00174FFD"/>
    <w:rsid w:val="00175AB4"/>
    <w:rsid w:val="001830D0"/>
    <w:rsid w:val="00187810"/>
    <w:rsid w:val="001915E7"/>
    <w:rsid w:val="00193ABB"/>
    <w:rsid w:val="0019502A"/>
    <w:rsid w:val="001A6EDB"/>
    <w:rsid w:val="001B5F27"/>
    <w:rsid w:val="001C1D61"/>
    <w:rsid w:val="001C556D"/>
    <w:rsid w:val="001C71C2"/>
    <w:rsid w:val="001C7D95"/>
    <w:rsid w:val="001D0EBA"/>
    <w:rsid w:val="001D0EFC"/>
    <w:rsid w:val="001D7BEB"/>
    <w:rsid w:val="001E3074"/>
    <w:rsid w:val="001E630C"/>
    <w:rsid w:val="001E784C"/>
    <w:rsid w:val="001F2A01"/>
    <w:rsid w:val="001F572B"/>
    <w:rsid w:val="001F6072"/>
    <w:rsid w:val="002015E7"/>
    <w:rsid w:val="002018AF"/>
    <w:rsid w:val="002047E2"/>
    <w:rsid w:val="00207D79"/>
    <w:rsid w:val="00212682"/>
    <w:rsid w:val="002133B1"/>
    <w:rsid w:val="00213BC5"/>
    <w:rsid w:val="00214480"/>
    <w:rsid w:val="00215DC4"/>
    <w:rsid w:val="0021640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4E4"/>
    <w:rsid w:val="00235BC5"/>
    <w:rsid w:val="002375DD"/>
    <w:rsid w:val="00246C8D"/>
    <w:rsid w:val="00247799"/>
    <w:rsid w:val="002524EC"/>
    <w:rsid w:val="00261FD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06B"/>
    <w:rsid w:val="002A3CE2"/>
    <w:rsid w:val="002A54F1"/>
    <w:rsid w:val="002A643F"/>
    <w:rsid w:val="002A72C2"/>
    <w:rsid w:val="002A7CB6"/>
    <w:rsid w:val="002B46FC"/>
    <w:rsid w:val="002B67C1"/>
    <w:rsid w:val="002B7812"/>
    <w:rsid w:val="002C5D80"/>
    <w:rsid w:val="002C75E4"/>
    <w:rsid w:val="002D3C4D"/>
    <w:rsid w:val="002D3FBA"/>
    <w:rsid w:val="002D7620"/>
    <w:rsid w:val="002E1CFB"/>
    <w:rsid w:val="002E4E58"/>
    <w:rsid w:val="002F5988"/>
    <w:rsid w:val="00300845"/>
    <w:rsid w:val="00304BED"/>
    <w:rsid w:val="00305AAE"/>
    <w:rsid w:val="00311C50"/>
    <w:rsid w:val="0031401C"/>
    <w:rsid w:val="00314233"/>
    <w:rsid w:val="00314832"/>
    <w:rsid w:val="00320547"/>
    <w:rsid w:val="0032240A"/>
    <w:rsid w:val="00322AC2"/>
    <w:rsid w:val="00323B50"/>
    <w:rsid w:val="00327B81"/>
    <w:rsid w:val="003303A2"/>
    <w:rsid w:val="00332EB2"/>
    <w:rsid w:val="00335723"/>
    <w:rsid w:val="00337BB9"/>
    <w:rsid w:val="00337CEB"/>
    <w:rsid w:val="003434C6"/>
    <w:rsid w:val="003460A2"/>
    <w:rsid w:val="003464C2"/>
    <w:rsid w:val="00350372"/>
    <w:rsid w:val="00352D11"/>
    <w:rsid w:val="003547CB"/>
    <w:rsid w:val="00356003"/>
    <w:rsid w:val="00357CF4"/>
    <w:rsid w:val="00367A2E"/>
    <w:rsid w:val="00372E6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D9B"/>
    <w:rsid w:val="003A4E0A"/>
    <w:rsid w:val="003A6E65"/>
    <w:rsid w:val="003B355B"/>
    <w:rsid w:val="003B419A"/>
    <w:rsid w:val="003B5138"/>
    <w:rsid w:val="003B78C5"/>
    <w:rsid w:val="003C07D2"/>
    <w:rsid w:val="003C18ED"/>
    <w:rsid w:val="003C4D16"/>
    <w:rsid w:val="003D0D44"/>
    <w:rsid w:val="003D12E4"/>
    <w:rsid w:val="003D4481"/>
    <w:rsid w:val="003D4D4A"/>
    <w:rsid w:val="003D6485"/>
    <w:rsid w:val="003D6852"/>
    <w:rsid w:val="003E0EB8"/>
    <w:rsid w:val="003F08B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67A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154"/>
    <w:rsid w:val="004536AB"/>
    <w:rsid w:val="00453E6F"/>
    <w:rsid w:val="00455043"/>
    <w:rsid w:val="00461E78"/>
    <w:rsid w:val="0046272D"/>
    <w:rsid w:val="0047017E"/>
    <w:rsid w:val="00471A17"/>
    <w:rsid w:val="004724DC"/>
    <w:rsid w:val="00472C54"/>
    <w:rsid w:val="00475906"/>
    <w:rsid w:val="00475AE2"/>
    <w:rsid w:val="00475BDE"/>
    <w:rsid w:val="0047794A"/>
    <w:rsid w:val="00477B8E"/>
    <w:rsid w:val="00482176"/>
    <w:rsid w:val="00483B7F"/>
    <w:rsid w:val="0048457F"/>
    <w:rsid w:val="00492423"/>
    <w:rsid w:val="004925CE"/>
    <w:rsid w:val="00493C66"/>
    <w:rsid w:val="0049486A"/>
    <w:rsid w:val="00494D52"/>
    <w:rsid w:val="004A2DF2"/>
    <w:rsid w:val="004A3096"/>
    <w:rsid w:val="004B0153"/>
    <w:rsid w:val="004B41BC"/>
    <w:rsid w:val="004B6FF4"/>
    <w:rsid w:val="004D5810"/>
    <w:rsid w:val="004D6EED"/>
    <w:rsid w:val="004D73D3"/>
    <w:rsid w:val="004D7D0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07D"/>
    <w:rsid w:val="00530BE1"/>
    <w:rsid w:val="00531849"/>
    <w:rsid w:val="005341A0"/>
    <w:rsid w:val="00542E1C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186"/>
    <w:rsid w:val="00576975"/>
    <w:rsid w:val="005777E6"/>
    <w:rsid w:val="005828DA"/>
    <w:rsid w:val="005840C0"/>
    <w:rsid w:val="00586A81"/>
    <w:rsid w:val="0058713C"/>
    <w:rsid w:val="00587949"/>
    <w:rsid w:val="005901D4"/>
    <w:rsid w:val="005948A7"/>
    <w:rsid w:val="005A165A"/>
    <w:rsid w:val="005A2494"/>
    <w:rsid w:val="005A73F7"/>
    <w:rsid w:val="005C253C"/>
    <w:rsid w:val="005C7438"/>
    <w:rsid w:val="005D1C68"/>
    <w:rsid w:val="005D35F3"/>
    <w:rsid w:val="005D6917"/>
    <w:rsid w:val="005E03A7"/>
    <w:rsid w:val="005E1FA6"/>
    <w:rsid w:val="005E3D55"/>
    <w:rsid w:val="005F1CAA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21E"/>
    <w:rsid w:val="00666006"/>
    <w:rsid w:val="00670B89"/>
    <w:rsid w:val="00672EE7"/>
    <w:rsid w:val="00673BD7"/>
    <w:rsid w:val="00674BC6"/>
    <w:rsid w:val="00685500"/>
    <w:rsid w:val="006861B7"/>
    <w:rsid w:val="00691405"/>
    <w:rsid w:val="00692220"/>
    <w:rsid w:val="006932A1"/>
    <w:rsid w:val="0069341B"/>
    <w:rsid w:val="00694C82"/>
    <w:rsid w:val="00695CB6"/>
    <w:rsid w:val="00696B9B"/>
    <w:rsid w:val="00697F1A"/>
    <w:rsid w:val="006A042E"/>
    <w:rsid w:val="006A130C"/>
    <w:rsid w:val="006A2114"/>
    <w:rsid w:val="006A473E"/>
    <w:rsid w:val="006A72FE"/>
    <w:rsid w:val="006B3E84"/>
    <w:rsid w:val="006B5C47"/>
    <w:rsid w:val="006B7535"/>
    <w:rsid w:val="006B7892"/>
    <w:rsid w:val="006B7D89"/>
    <w:rsid w:val="006C0FE8"/>
    <w:rsid w:val="006C45D5"/>
    <w:rsid w:val="006C6622"/>
    <w:rsid w:val="006D7A3D"/>
    <w:rsid w:val="006E00BF"/>
    <w:rsid w:val="006E1AE0"/>
    <w:rsid w:val="006E1F95"/>
    <w:rsid w:val="006E6D53"/>
    <w:rsid w:val="006F36BD"/>
    <w:rsid w:val="006F7BF8"/>
    <w:rsid w:val="00700DA0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F95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814"/>
    <w:rsid w:val="007C4EE5"/>
    <w:rsid w:val="007D0B2D"/>
    <w:rsid w:val="007E34CF"/>
    <w:rsid w:val="007E5206"/>
    <w:rsid w:val="007F1A7F"/>
    <w:rsid w:val="007F28A2"/>
    <w:rsid w:val="007F3365"/>
    <w:rsid w:val="007F4BAD"/>
    <w:rsid w:val="00802DD1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27219"/>
    <w:rsid w:val="00833A9E"/>
    <w:rsid w:val="00837F88"/>
    <w:rsid w:val="008425C1"/>
    <w:rsid w:val="00843EB6"/>
    <w:rsid w:val="00844ABA"/>
    <w:rsid w:val="0084781C"/>
    <w:rsid w:val="008527EC"/>
    <w:rsid w:val="00855AEC"/>
    <w:rsid w:val="00855F56"/>
    <w:rsid w:val="00856739"/>
    <w:rsid w:val="008570BA"/>
    <w:rsid w:val="00860ECA"/>
    <w:rsid w:val="00865FF2"/>
    <w:rsid w:val="0086679B"/>
    <w:rsid w:val="00870EF2"/>
    <w:rsid w:val="00871282"/>
    <w:rsid w:val="008717C5"/>
    <w:rsid w:val="008822C1"/>
    <w:rsid w:val="00882B7D"/>
    <w:rsid w:val="0088338B"/>
    <w:rsid w:val="00883D59"/>
    <w:rsid w:val="00884542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38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09F"/>
    <w:rsid w:val="0094297D"/>
    <w:rsid w:val="00944E3D"/>
    <w:rsid w:val="00950386"/>
    <w:rsid w:val="009602D3"/>
    <w:rsid w:val="00960C37"/>
    <w:rsid w:val="00961E38"/>
    <w:rsid w:val="00965A76"/>
    <w:rsid w:val="00966D51"/>
    <w:rsid w:val="009736F2"/>
    <w:rsid w:val="00974AF0"/>
    <w:rsid w:val="0098276C"/>
    <w:rsid w:val="00983C53"/>
    <w:rsid w:val="00986F7E"/>
    <w:rsid w:val="00994782"/>
    <w:rsid w:val="009A26DA"/>
    <w:rsid w:val="009A3301"/>
    <w:rsid w:val="009A62EF"/>
    <w:rsid w:val="009B45F6"/>
    <w:rsid w:val="009B6ECA"/>
    <w:rsid w:val="009B72DC"/>
    <w:rsid w:val="009C0DDE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AD1"/>
    <w:rsid w:val="00AA6F19"/>
    <w:rsid w:val="00AB12CF"/>
    <w:rsid w:val="00AB1466"/>
    <w:rsid w:val="00AB318C"/>
    <w:rsid w:val="00AB4FE6"/>
    <w:rsid w:val="00AC0DD5"/>
    <w:rsid w:val="00AC30A3"/>
    <w:rsid w:val="00AC4914"/>
    <w:rsid w:val="00AC6F0C"/>
    <w:rsid w:val="00AC7225"/>
    <w:rsid w:val="00AD2A5F"/>
    <w:rsid w:val="00AD5CD5"/>
    <w:rsid w:val="00AD5D3A"/>
    <w:rsid w:val="00AE031A"/>
    <w:rsid w:val="00AE5547"/>
    <w:rsid w:val="00AE776A"/>
    <w:rsid w:val="00AF1117"/>
    <w:rsid w:val="00AF2883"/>
    <w:rsid w:val="00AF3304"/>
    <w:rsid w:val="00AF4757"/>
    <w:rsid w:val="00AF768C"/>
    <w:rsid w:val="00B01411"/>
    <w:rsid w:val="00B04007"/>
    <w:rsid w:val="00B076A3"/>
    <w:rsid w:val="00B1263A"/>
    <w:rsid w:val="00B1385E"/>
    <w:rsid w:val="00B14558"/>
    <w:rsid w:val="00B15414"/>
    <w:rsid w:val="00B16873"/>
    <w:rsid w:val="00B17273"/>
    <w:rsid w:val="00B17D78"/>
    <w:rsid w:val="00B23B52"/>
    <w:rsid w:val="00B2411F"/>
    <w:rsid w:val="00B25087"/>
    <w:rsid w:val="00B25B52"/>
    <w:rsid w:val="00B34F63"/>
    <w:rsid w:val="00B35D67"/>
    <w:rsid w:val="00B420C1"/>
    <w:rsid w:val="00B4287F"/>
    <w:rsid w:val="00B44A11"/>
    <w:rsid w:val="00B516F7"/>
    <w:rsid w:val="00B530BA"/>
    <w:rsid w:val="00B54993"/>
    <w:rsid w:val="00B557AA"/>
    <w:rsid w:val="00B5600E"/>
    <w:rsid w:val="00B620B6"/>
    <w:rsid w:val="00B649AC"/>
    <w:rsid w:val="00B66F59"/>
    <w:rsid w:val="00B678F1"/>
    <w:rsid w:val="00B71019"/>
    <w:rsid w:val="00B71177"/>
    <w:rsid w:val="00B72AB2"/>
    <w:rsid w:val="00B77077"/>
    <w:rsid w:val="00B8096C"/>
    <w:rsid w:val="00B817A1"/>
    <w:rsid w:val="00B839A1"/>
    <w:rsid w:val="00B83B6B"/>
    <w:rsid w:val="00B8444F"/>
    <w:rsid w:val="00B85924"/>
    <w:rsid w:val="00B86B5A"/>
    <w:rsid w:val="00B921B8"/>
    <w:rsid w:val="00BA2E0F"/>
    <w:rsid w:val="00BA3DFB"/>
    <w:rsid w:val="00BB0A4F"/>
    <w:rsid w:val="00BB230E"/>
    <w:rsid w:val="00BB6CAC"/>
    <w:rsid w:val="00BC000F"/>
    <w:rsid w:val="00BC00FF"/>
    <w:rsid w:val="00BC1098"/>
    <w:rsid w:val="00BD0ED2"/>
    <w:rsid w:val="00BD5933"/>
    <w:rsid w:val="00BE03CA"/>
    <w:rsid w:val="00BE40A3"/>
    <w:rsid w:val="00BE70ED"/>
    <w:rsid w:val="00BF09C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251"/>
    <w:rsid w:val="00C60D0B"/>
    <w:rsid w:val="00C67B51"/>
    <w:rsid w:val="00C71396"/>
    <w:rsid w:val="00C72A95"/>
    <w:rsid w:val="00C72C0C"/>
    <w:rsid w:val="00C72F84"/>
    <w:rsid w:val="00C73CD4"/>
    <w:rsid w:val="00C748F6"/>
    <w:rsid w:val="00C8388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0C2"/>
    <w:rsid w:val="00D03A79"/>
    <w:rsid w:val="00D0676C"/>
    <w:rsid w:val="00D10D50"/>
    <w:rsid w:val="00D143EA"/>
    <w:rsid w:val="00D17DC3"/>
    <w:rsid w:val="00D2155A"/>
    <w:rsid w:val="00D27015"/>
    <w:rsid w:val="00D2776C"/>
    <w:rsid w:val="00D27E4E"/>
    <w:rsid w:val="00D32AA7"/>
    <w:rsid w:val="00D32ED7"/>
    <w:rsid w:val="00D33832"/>
    <w:rsid w:val="00D46468"/>
    <w:rsid w:val="00D55B37"/>
    <w:rsid w:val="00D5634E"/>
    <w:rsid w:val="00D5775F"/>
    <w:rsid w:val="00D64B08"/>
    <w:rsid w:val="00D70D8F"/>
    <w:rsid w:val="00D75D30"/>
    <w:rsid w:val="00D76B84"/>
    <w:rsid w:val="00D77DCF"/>
    <w:rsid w:val="00D8723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1A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66E"/>
    <w:rsid w:val="00E0634B"/>
    <w:rsid w:val="00E11728"/>
    <w:rsid w:val="00E16B25"/>
    <w:rsid w:val="00E21CD6"/>
    <w:rsid w:val="00E24167"/>
    <w:rsid w:val="00E24878"/>
    <w:rsid w:val="00E30395"/>
    <w:rsid w:val="00E34B29"/>
    <w:rsid w:val="00E3604F"/>
    <w:rsid w:val="00E406C7"/>
    <w:rsid w:val="00E40FDC"/>
    <w:rsid w:val="00E41211"/>
    <w:rsid w:val="00E4457E"/>
    <w:rsid w:val="00E45282"/>
    <w:rsid w:val="00E47B6D"/>
    <w:rsid w:val="00E54172"/>
    <w:rsid w:val="00E7024C"/>
    <w:rsid w:val="00E70D83"/>
    <w:rsid w:val="00E70F35"/>
    <w:rsid w:val="00E7288E"/>
    <w:rsid w:val="00E73826"/>
    <w:rsid w:val="00E7596C"/>
    <w:rsid w:val="00E81801"/>
    <w:rsid w:val="00E82718"/>
    <w:rsid w:val="00E840DC"/>
    <w:rsid w:val="00E8439B"/>
    <w:rsid w:val="00E92947"/>
    <w:rsid w:val="00E94E58"/>
    <w:rsid w:val="00E95054"/>
    <w:rsid w:val="00EA0AB9"/>
    <w:rsid w:val="00EA3AC2"/>
    <w:rsid w:val="00EA55CD"/>
    <w:rsid w:val="00EA5A76"/>
    <w:rsid w:val="00EA5FA3"/>
    <w:rsid w:val="00EA61BF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EB7"/>
    <w:rsid w:val="00EF4E57"/>
    <w:rsid w:val="00EF755A"/>
    <w:rsid w:val="00F02FDE"/>
    <w:rsid w:val="00F04307"/>
    <w:rsid w:val="00F05968"/>
    <w:rsid w:val="00F05FAF"/>
    <w:rsid w:val="00F12353"/>
    <w:rsid w:val="00F128E1"/>
    <w:rsid w:val="00F128F8"/>
    <w:rsid w:val="00F12CAF"/>
    <w:rsid w:val="00F13E5A"/>
    <w:rsid w:val="00F16AA7"/>
    <w:rsid w:val="00F20D9B"/>
    <w:rsid w:val="00F32DC4"/>
    <w:rsid w:val="00F34B1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FB3"/>
    <w:rsid w:val="00F82FB8"/>
    <w:rsid w:val="00F83011"/>
    <w:rsid w:val="00F8452A"/>
    <w:rsid w:val="00F93148"/>
    <w:rsid w:val="00F9393D"/>
    <w:rsid w:val="00F942E4"/>
    <w:rsid w:val="00F942E7"/>
    <w:rsid w:val="00F953D5"/>
    <w:rsid w:val="00F96704"/>
    <w:rsid w:val="00F97D67"/>
    <w:rsid w:val="00FA186E"/>
    <w:rsid w:val="00FA19DB"/>
    <w:rsid w:val="00FB0118"/>
    <w:rsid w:val="00FB1274"/>
    <w:rsid w:val="00FB6CE4"/>
    <w:rsid w:val="00FC18E5"/>
    <w:rsid w:val="00FC2BF7"/>
    <w:rsid w:val="00FC3252"/>
    <w:rsid w:val="00FC34CE"/>
    <w:rsid w:val="00FC7A26"/>
    <w:rsid w:val="00FC7FE4"/>
    <w:rsid w:val="00FD25DA"/>
    <w:rsid w:val="00FD38AB"/>
    <w:rsid w:val="00FD7B30"/>
    <w:rsid w:val="00FE15F1"/>
    <w:rsid w:val="00FE7DE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FF905E0"/>
  <w15:docId w15:val="{1D9C3AE3-0B12-4393-A9BA-5C7012C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5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95</cp:revision>
  <cp:lastPrinted>2020-01-07T17:49:00Z</cp:lastPrinted>
  <dcterms:created xsi:type="dcterms:W3CDTF">2012-06-22T01:15:00Z</dcterms:created>
  <dcterms:modified xsi:type="dcterms:W3CDTF">2025-01-17T16:40:00Z</dcterms:modified>
</cp:coreProperties>
</file>