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E912" w14:textId="77777777" w:rsidR="00E65C0A" w:rsidRPr="00E65C0A" w:rsidRDefault="00E65C0A" w:rsidP="00E65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51714" w14:textId="77777777" w:rsidR="00E65C0A" w:rsidRPr="00E65C0A" w:rsidRDefault="00E65C0A" w:rsidP="00E65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C0A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E65C0A">
        <w:rPr>
          <w:rFonts w:ascii="Times New Roman" w:hAnsi="Times New Roman" w:cs="Times New Roman"/>
          <w:b/>
          <w:sz w:val="24"/>
          <w:szCs w:val="24"/>
        </w:rPr>
        <w:t>1700.60</w:t>
      </w:r>
      <w:r w:rsidR="00413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C0A">
        <w:rPr>
          <w:rFonts w:ascii="Times New Roman" w:hAnsi="Times New Roman" w:cs="Times New Roman"/>
          <w:b/>
          <w:sz w:val="24"/>
          <w:szCs w:val="24"/>
        </w:rPr>
        <w:t xml:space="preserve"> Right</w:t>
      </w:r>
      <w:proofErr w:type="gramEnd"/>
      <w:r w:rsidRPr="00E65C0A">
        <w:rPr>
          <w:rFonts w:ascii="Times New Roman" w:hAnsi="Times New Roman" w:cs="Times New Roman"/>
          <w:b/>
          <w:sz w:val="24"/>
          <w:szCs w:val="24"/>
        </w:rPr>
        <w:t xml:space="preserve"> to Legal Counsel</w:t>
      </w:r>
    </w:p>
    <w:p w14:paraId="3983354E" w14:textId="77777777" w:rsidR="00E65C0A" w:rsidRPr="00E65C0A" w:rsidRDefault="00E65C0A" w:rsidP="00E65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0BF68" w14:textId="77777777" w:rsidR="00E65C0A" w:rsidRPr="00E65C0A" w:rsidRDefault="00E65C0A" w:rsidP="00E65C0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5C0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65C0A">
        <w:rPr>
          <w:rFonts w:ascii="Times New Roman" w:hAnsi="Times New Roman" w:cs="Times New Roman"/>
          <w:sz w:val="24"/>
          <w:szCs w:val="24"/>
        </w:rPr>
        <w:t>Any party may appear and be heard through an attorney at law authorized to practice in the State of Illinois.</w:t>
      </w:r>
    </w:p>
    <w:p w14:paraId="26DC0353" w14:textId="77777777" w:rsidR="00E65C0A" w:rsidRPr="00E65C0A" w:rsidRDefault="00E65C0A" w:rsidP="00E65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85B72" w14:textId="316522EC" w:rsidR="00E65C0A" w:rsidRPr="00E65C0A" w:rsidRDefault="00E65C0A" w:rsidP="00E65C0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5C0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65C0A">
        <w:rPr>
          <w:rFonts w:ascii="Times New Roman" w:hAnsi="Times New Roman" w:cs="Times New Roman"/>
          <w:sz w:val="24"/>
          <w:szCs w:val="24"/>
        </w:rPr>
        <w:t xml:space="preserve">In any proceeding pending before the Board or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AD1AB6">
        <w:rPr>
          <w:rFonts w:ascii="Times New Roman" w:hAnsi="Times New Roman" w:cs="Times New Roman"/>
          <w:sz w:val="24"/>
          <w:szCs w:val="24"/>
        </w:rPr>
        <w:t xml:space="preserve"> </w:t>
      </w:r>
      <w:r w:rsidRPr="00E65C0A">
        <w:rPr>
          <w:rFonts w:ascii="Times New Roman" w:hAnsi="Times New Roman" w:cs="Times New Roman"/>
          <w:sz w:val="24"/>
          <w:szCs w:val="24"/>
        </w:rPr>
        <w:t xml:space="preserve">Administrative Law Judge, a natural person may appear pro se and be heard on </w:t>
      </w:r>
      <w:r w:rsidR="0022481D">
        <w:rPr>
          <w:rFonts w:ascii="Times New Roman" w:hAnsi="Times New Roman" w:cs="Times New Roman"/>
          <w:sz w:val="24"/>
          <w:szCs w:val="24"/>
        </w:rPr>
        <w:t>the person's</w:t>
      </w:r>
      <w:r w:rsidRPr="00E65C0A">
        <w:rPr>
          <w:rFonts w:ascii="Times New Roman" w:hAnsi="Times New Roman" w:cs="Times New Roman"/>
          <w:sz w:val="24"/>
          <w:szCs w:val="24"/>
        </w:rPr>
        <w:t xml:space="preserve"> own behalf.</w:t>
      </w:r>
    </w:p>
    <w:p w14:paraId="61590B84" w14:textId="77777777" w:rsidR="00E65C0A" w:rsidRPr="00E65C0A" w:rsidRDefault="00E65C0A" w:rsidP="00175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B9E65" w14:textId="0C81F487" w:rsidR="00E65C0A" w:rsidRPr="00E65C0A" w:rsidRDefault="00E65C0A" w:rsidP="00E65C0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5C0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65C0A">
        <w:rPr>
          <w:rFonts w:ascii="Times New Roman" w:hAnsi="Times New Roman" w:cs="Times New Roman"/>
          <w:sz w:val="24"/>
          <w:szCs w:val="24"/>
        </w:rPr>
        <w:t xml:space="preserve">Only a person admitted to practice as an attorney at law shall represent anyone else in any proceeding before </w:t>
      </w:r>
      <w:r w:rsidR="00D477F1">
        <w:rPr>
          <w:rFonts w:ascii="Times New Roman" w:hAnsi="Times New Roman" w:cs="Times New Roman"/>
          <w:sz w:val="24"/>
          <w:szCs w:val="24"/>
        </w:rPr>
        <w:t>an ALJ</w:t>
      </w:r>
      <w:r w:rsidRPr="00E65C0A">
        <w:rPr>
          <w:rFonts w:ascii="Times New Roman" w:hAnsi="Times New Roman" w:cs="Times New Roman"/>
          <w:sz w:val="24"/>
          <w:szCs w:val="24"/>
        </w:rPr>
        <w:t>, in any matter involving the exercise of legal skill or knowledge.</w:t>
      </w:r>
    </w:p>
    <w:p w14:paraId="2E98618F" w14:textId="77777777" w:rsidR="00E65C0A" w:rsidRPr="00E65C0A" w:rsidRDefault="00E65C0A" w:rsidP="00175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36EC3" w14:textId="387AEE97" w:rsidR="00E65C0A" w:rsidRDefault="00E65C0A" w:rsidP="00E65C0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5C0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E65C0A">
        <w:rPr>
          <w:rFonts w:ascii="Times New Roman" w:hAnsi="Times New Roman" w:cs="Times New Roman"/>
          <w:sz w:val="24"/>
          <w:szCs w:val="24"/>
        </w:rPr>
        <w:t xml:space="preserve">All persons appearing in proceedings before </w:t>
      </w:r>
      <w:r w:rsidR="00840DAC">
        <w:rPr>
          <w:rFonts w:ascii="Times New Roman" w:hAnsi="Times New Roman" w:cs="Times New Roman"/>
          <w:sz w:val="24"/>
          <w:szCs w:val="24"/>
        </w:rPr>
        <w:t xml:space="preserve">an </w:t>
      </w:r>
      <w:r w:rsidR="00840DAC" w:rsidRPr="00E65C0A">
        <w:rPr>
          <w:rFonts w:ascii="Times New Roman" w:hAnsi="Times New Roman" w:cs="Times New Roman"/>
          <w:sz w:val="24"/>
          <w:szCs w:val="24"/>
        </w:rPr>
        <w:t>ALJ</w:t>
      </w:r>
      <w:r w:rsidRPr="00E65C0A">
        <w:rPr>
          <w:rFonts w:ascii="Times New Roman" w:hAnsi="Times New Roman" w:cs="Times New Roman"/>
          <w:sz w:val="24"/>
          <w:szCs w:val="24"/>
        </w:rPr>
        <w:t xml:space="preserve"> shall conform to the standards of conduct of attorneys before the courts of the State of Illinois.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C0A">
        <w:rPr>
          <w:rFonts w:ascii="Times New Roman" w:hAnsi="Times New Roman" w:cs="Times New Roman"/>
          <w:sz w:val="24"/>
          <w:szCs w:val="24"/>
        </w:rPr>
        <w:t xml:space="preserve">If a person does not conform to </w:t>
      </w:r>
      <w:r w:rsidR="006947A9">
        <w:rPr>
          <w:rFonts w:ascii="Times New Roman" w:hAnsi="Times New Roman" w:cs="Times New Roman"/>
          <w:sz w:val="24"/>
          <w:szCs w:val="24"/>
        </w:rPr>
        <w:t>those</w:t>
      </w:r>
      <w:r w:rsidRPr="00E65C0A">
        <w:rPr>
          <w:rFonts w:ascii="Times New Roman" w:hAnsi="Times New Roman" w:cs="Times New Roman"/>
          <w:sz w:val="24"/>
          <w:szCs w:val="24"/>
        </w:rPr>
        <w:t xml:space="preserve"> standards, the</w:t>
      </w:r>
      <w:r w:rsidR="001E4784" w:rsidRPr="001E4784">
        <w:rPr>
          <w:rFonts w:ascii="Times New Roman" w:hAnsi="Times New Roman" w:cs="Times New Roman"/>
          <w:sz w:val="24"/>
          <w:szCs w:val="24"/>
        </w:rPr>
        <w:t xml:space="preserve"> </w:t>
      </w:r>
      <w:r w:rsidR="001E4784" w:rsidRPr="00E65C0A">
        <w:rPr>
          <w:rFonts w:ascii="Times New Roman" w:hAnsi="Times New Roman" w:cs="Times New Roman"/>
          <w:sz w:val="24"/>
          <w:szCs w:val="24"/>
        </w:rPr>
        <w:t>AL</w:t>
      </w:r>
      <w:r w:rsidR="00D601A2">
        <w:rPr>
          <w:rFonts w:ascii="Times New Roman" w:hAnsi="Times New Roman" w:cs="Times New Roman"/>
          <w:sz w:val="24"/>
          <w:szCs w:val="24"/>
        </w:rPr>
        <w:t>J</w:t>
      </w:r>
      <w:r w:rsidRPr="00E65C0A">
        <w:rPr>
          <w:rFonts w:ascii="Times New Roman" w:hAnsi="Times New Roman" w:cs="Times New Roman"/>
          <w:sz w:val="24"/>
          <w:szCs w:val="24"/>
        </w:rPr>
        <w:t xml:space="preserve"> may decline to permit </w:t>
      </w:r>
      <w:r w:rsidR="006947A9">
        <w:rPr>
          <w:rFonts w:ascii="Times New Roman" w:hAnsi="Times New Roman" w:cs="Times New Roman"/>
          <w:sz w:val="24"/>
          <w:szCs w:val="24"/>
        </w:rPr>
        <w:t>that</w:t>
      </w:r>
      <w:r w:rsidRPr="00E65C0A">
        <w:rPr>
          <w:rFonts w:ascii="Times New Roman" w:hAnsi="Times New Roman" w:cs="Times New Roman"/>
          <w:sz w:val="24"/>
          <w:szCs w:val="24"/>
        </w:rPr>
        <w:t xml:space="preserve"> person to appear in any proceeding or exclude </w:t>
      </w:r>
      <w:r w:rsidR="006947A9">
        <w:rPr>
          <w:rFonts w:ascii="Times New Roman" w:hAnsi="Times New Roman" w:cs="Times New Roman"/>
          <w:sz w:val="24"/>
          <w:szCs w:val="24"/>
        </w:rPr>
        <w:t>that</w:t>
      </w:r>
      <w:r w:rsidRPr="00E65C0A">
        <w:rPr>
          <w:rFonts w:ascii="Times New Roman" w:hAnsi="Times New Roman" w:cs="Times New Roman"/>
          <w:sz w:val="24"/>
          <w:szCs w:val="24"/>
        </w:rPr>
        <w:t xml:space="preserve"> person from any proceeding.</w:t>
      </w:r>
    </w:p>
    <w:p w14:paraId="7E1CF113" w14:textId="77777777" w:rsidR="00E65C0A" w:rsidRDefault="00E65C0A" w:rsidP="00175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9559F" w14:textId="77777777" w:rsidR="00E65C0A" w:rsidRPr="00E65C0A" w:rsidRDefault="00E65C0A" w:rsidP="00E65C0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5C0A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E65C0A">
        <w:rPr>
          <w:rFonts w:ascii="Times New Roman" w:hAnsi="Times New Roman" w:cs="Times New Roman"/>
          <w:sz w:val="24"/>
          <w:szCs w:val="24"/>
        </w:rPr>
        <w:t xml:space="preserve">A corporation may be represented by an </w:t>
      </w:r>
      <w:r w:rsidR="00D601A2">
        <w:rPr>
          <w:rFonts w:ascii="Times New Roman" w:hAnsi="Times New Roman" w:cs="Times New Roman"/>
          <w:sz w:val="24"/>
          <w:szCs w:val="24"/>
        </w:rPr>
        <w:t>o</w:t>
      </w:r>
      <w:r w:rsidRPr="00E65C0A">
        <w:rPr>
          <w:rFonts w:ascii="Times New Roman" w:hAnsi="Times New Roman" w:cs="Times New Roman"/>
          <w:sz w:val="24"/>
          <w:szCs w:val="24"/>
        </w:rPr>
        <w:t>fficer or authorized employee in any matter provide</w:t>
      </w:r>
      <w:r w:rsidR="00D601A2">
        <w:rPr>
          <w:rFonts w:ascii="Times New Roman" w:hAnsi="Times New Roman" w:cs="Times New Roman"/>
          <w:sz w:val="24"/>
          <w:szCs w:val="24"/>
        </w:rPr>
        <w:t>d</w:t>
      </w:r>
      <w:r w:rsidRPr="00E65C0A">
        <w:rPr>
          <w:rFonts w:ascii="Times New Roman" w:hAnsi="Times New Roman" w:cs="Times New Roman"/>
          <w:sz w:val="24"/>
          <w:szCs w:val="24"/>
        </w:rPr>
        <w:t xml:space="preserve"> a Power of Attorney is filed</w:t>
      </w:r>
      <w:r w:rsidR="00D601A2">
        <w:rPr>
          <w:rFonts w:ascii="Times New Roman" w:hAnsi="Times New Roman" w:cs="Times New Roman"/>
          <w:sz w:val="24"/>
          <w:szCs w:val="24"/>
        </w:rPr>
        <w:t>,</w:t>
      </w:r>
      <w:r w:rsidRPr="00E65C0A">
        <w:rPr>
          <w:rFonts w:ascii="Times New Roman" w:hAnsi="Times New Roman" w:cs="Times New Roman"/>
          <w:sz w:val="24"/>
          <w:szCs w:val="24"/>
        </w:rPr>
        <w:t xml:space="preserve"> effective only for the particular matters having been protested, unless otherwise consolidated with other proceedings by order of the assigned </w:t>
      </w:r>
      <w:r w:rsidR="00D601A2">
        <w:rPr>
          <w:rFonts w:ascii="Times New Roman" w:hAnsi="Times New Roman" w:cs="Times New Roman"/>
          <w:sz w:val="24"/>
          <w:szCs w:val="24"/>
        </w:rPr>
        <w:t>ALJ</w:t>
      </w:r>
      <w:r w:rsidRPr="00E65C0A">
        <w:rPr>
          <w:rFonts w:ascii="Times New Roman" w:hAnsi="Times New Roman" w:cs="Times New Roman"/>
          <w:sz w:val="24"/>
          <w:szCs w:val="24"/>
        </w:rPr>
        <w:t>.</w:t>
      </w:r>
    </w:p>
    <w:p w14:paraId="79368801" w14:textId="77777777" w:rsidR="00E65C0A" w:rsidRPr="00E65C0A" w:rsidRDefault="00E65C0A" w:rsidP="00E65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C8700" w14:textId="7BBCEB80" w:rsidR="00E65C0A" w:rsidRPr="00E65C0A" w:rsidRDefault="001E4784" w:rsidP="00E65C0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4784">
        <w:rPr>
          <w:rFonts w:ascii="Times New Roman" w:hAnsi="Times New Roman" w:cs="Times New Roman"/>
          <w:sz w:val="24"/>
          <w:szCs w:val="24"/>
        </w:rPr>
        <w:t>(Source:  Amended at 4</w:t>
      </w:r>
      <w:r w:rsidR="006B2589">
        <w:rPr>
          <w:rFonts w:ascii="Times New Roman" w:hAnsi="Times New Roman" w:cs="Times New Roman"/>
          <w:sz w:val="24"/>
          <w:szCs w:val="24"/>
        </w:rPr>
        <w:t>7</w:t>
      </w:r>
      <w:r w:rsidRPr="001E478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894208">
        <w:rPr>
          <w:rFonts w:ascii="Times New Roman" w:hAnsi="Times New Roman" w:cs="Times New Roman"/>
          <w:sz w:val="24"/>
          <w:szCs w:val="24"/>
        </w:rPr>
        <w:t>13886</w:t>
      </w:r>
      <w:r w:rsidRPr="001E4784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894208">
        <w:rPr>
          <w:rFonts w:ascii="Times New Roman" w:hAnsi="Times New Roman" w:cs="Times New Roman"/>
          <w:sz w:val="24"/>
          <w:szCs w:val="24"/>
        </w:rPr>
        <w:t>September 18, 2023</w:t>
      </w:r>
      <w:r w:rsidRPr="001E4784">
        <w:rPr>
          <w:rFonts w:ascii="Times New Roman" w:hAnsi="Times New Roman" w:cs="Times New Roman"/>
          <w:sz w:val="24"/>
          <w:szCs w:val="24"/>
        </w:rPr>
        <w:t>)</w:t>
      </w:r>
    </w:p>
    <w:sectPr w:rsidR="00E65C0A" w:rsidRPr="00E65C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964D" w14:textId="77777777" w:rsidR="0081442D" w:rsidRDefault="0081442D">
      <w:r>
        <w:separator/>
      </w:r>
    </w:p>
  </w:endnote>
  <w:endnote w:type="continuationSeparator" w:id="0">
    <w:p w14:paraId="04BD3595" w14:textId="77777777" w:rsidR="0081442D" w:rsidRDefault="0081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CF8F" w14:textId="77777777" w:rsidR="0081442D" w:rsidRDefault="0081442D">
      <w:r>
        <w:separator/>
      </w:r>
    </w:p>
  </w:footnote>
  <w:footnote w:type="continuationSeparator" w:id="0">
    <w:p w14:paraId="2EC17BBC" w14:textId="77777777" w:rsidR="0081442D" w:rsidRDefault="0081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AE1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78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81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8D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7D1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7A9"/>
    <w:rsid w:val="00694C82"/>
    <w:rsid w:val="00695CB6"/>
    <w:rsid w:val="00695DC3"/>
    <w:rsid w:val="00697F1A"/>
    <w:rsid w:val="006A042E"/>
    <w:rsid w:val="006A2114"/>
    <w:rsid w:val="006A68F7"/>
    <w:rsid w:val="006A72FE"/>
    <w:rsid w:val="006B2589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42D"/>
    <w:rsid w:val="00821428"/>
    <w:rsid w:val="0082307C"/>
    <w:rsid w:val="00824C15"/>
    <w:rsid w:val="00825696"/>
    <w:rsid w:val="00826E97"/>
    <w:rsid w:val="008271B1"/>
    <w:rsid w:val="00833A9E"/>
    <w:rsid w:val="00837F88"/>
    <w:rsid w:val="00840DA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20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957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AB6"/>
    <w:rsid w:val="00AD2A5F"/>
    <w:rsid w:val="00AE031A"/>
    <w:rsid w:val="00AE5547"/>
    <w:rsid w:val="00AE56BB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A0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7F1"/>
    <w:rsid w:val="00D55B37"/>
    <w:rsid w:val="00D5634E"/>
    <w:rsid w:val="00D601A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C0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52B33"/>
  <w15:chartTrackingRefBased/>
  <w15:docId w15:val="{13528E4D-99C6-4970-8A32-EDD2A5B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C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2023-09-29T00:02:00Z</dcterms:modified>
</cp:coreProperties>
</file>