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B4F" w:rsidRDefault="00686B4F" w:rsidP="00686B4F">
      <w:pPr>
        <w:widowControl w:val="0"/>
        <w:autoSpaceDE w:val="0"/>
        <w:autoSpaceDN w:val="0"/>
        <w:adjustRightInd w:val="0"/>
      </w:pPr>
      <w:bookmarkStart w:id="0" w:name="_GoBack"/>
      <w:bookmarkEnd w:id="0"/>
    </w:p>
    <w:p w:rsidR="00686B4F" w:rsidRDefault="00686B4F" w:rsidP="00686B4F">
      <w:pPr>
        <w:widowControl w:val="0"/>
        <w:autoSpaceDE w:val="0"/>
        <w:autoSpaceDN w:val="0"/>
        <w:adjustRightInd w:val="0"/>
      </w:pPr>
      <w:r>
        <w:rPr>
          <w:b/>
          <w:bCs/>
        </w:rPr>
        <w:t>Section 1424.140  Safety Rails</w:t>
      </w:r>
      <w:r>
        <w:t xml:space="preserve"> </w:t>
      </w:r>
    </w:p>
    <w:p w:rsidR="00686B4F" w:rsidRDefault="00686B4F" w:rsidP="00686B4F">
      <w:pPr>
        <w:widowControl w:val="0"/>
        <w:autoSpaceDE w:val="0"/>
        <w:autoSpaceDN w:val="0"/>
        <w:adjustRightInd w:val="0"/>
      </w:pPr>
    </w:p>
    <w:p w:rsidR="00686B4F" w:rsidRDefault="00686B4F" w:rsidP="00686B4F">
      <w:pPr>
        <w:widowControl w:val="0"/>
        <w:autoSpaceDE w:val="0"/>
        <w:autoSpaceDN w:val="0"/>
        <w:adjustRightInd w:val="0"/>
      </w:pPr>
      <w:r>
        <w:t xml:space="preserve">All thoroughbred organizations shall install interior rails designed to ensure the safety of jockeys and horses and which are suitable to the Board. Any gooseneck rail shall have an adequate covering. </w:t>
      </w:r>
    </w:p>
    <w:p w:rsidR="00686B4F" w:rsidRDefault="00686B4F" w:rsidP="00686B4F">
      <w:pPr>
        <w:widowControl w:val="0"/>
        <w:autoSpaceDE w:val="0"/>
        <w:autoSpaceDN w:val="0"/>
        <w:adjustRightInd w:val="0"/>
      </w:pPr>
    </w:p>
    <w:p w:rsidR="00686B4F" w:rsidRDefault="00686B4F" w:rsidP="00686B4F">
      <w:pPr>
        <w:widowControl w:val="0"/>
        <w:autoSpaceDE w:val="0"/>
        <w:autoSpaceDN w:val="0"/>
        <w:adjustRightInd w:val="0"/>
        <w:ind w:left="1440" w:hanging="720"/>
      </w:pPr>
      <w:r>
        <w:t xml:space="preserve">(Source:  Added at 14 Ill. Reg. 20545, effective December 7, 1990) </w:t>
      </w:r>
    </w:p>
    <w:sectPr w:rsidR="00686B4F" w:rsidSect="00686B4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86B4F"/>
    <w:rsid w:val="00046430"/>
    <w:rsid w:val="001678D1"/>
    <w:rsid w:val="00686B4F"/>
    <w:rsid w:val="007A7FE6"/>
    <w:rsid w:val="00C03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260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1424</vt:lpstr>
    </vt:vector>
  </TitlesOfParts>
  <Company>State of Illinois</Company>
  <LinksUpToDate>false</LinksUpToDate>
  <CharactersWithSpaces>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1424</dc:title>
  <dc:subject/>
  <dc:creator>Illinois General Assembly</dc:creator>
  <cp:keywords/>
  <dc:description/>
  <cp:lastModifiedBy>Roberts, John</cp:lastModifiedBy>
  <cp:revision>3</cp:revision>
  <dcterms:created xsi:type="dcterms:W3CDTF">2012-06-21T21:39:00Z</dcterms:created>
  <dcterms:modified xsi:type="dcterms:W3CDTF">2012-06-21T21:39:00Z</dcterms:modified>
</cp:coreProperties>
</file>