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EA6" w:rsidRDefault="00844EA6" w:rsidP="00844E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4EA6" w:rsidRDefault="00844EA6" w:rsidP="00844E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1417.60  Time Limit on Objections</w:t>
      </w:r>
      <w:r>
        <w:t xml:space="preserve"> </w:t>
      </w:r>
    </w:p>
    <w:p w:rsidR="00844EA6" w:rsidRDefault="00844EA6" w:rsidP="00844EA6">
      <w:pPr>
        <w:widowControl w:val="0"/>
        <w:autoSpaceDE w:val="0"/>
        <w:autoSpaceDN w:val="0"/>
        <w:adjustRightInd w:val="0"/>
      </w:pPr>
    </w:p>
    <w:p w:rsidR="00844EA6" w:rsidRDefault="00844EA6" w:rsidP="00844EA6">
      <w:pPr>
        <w:widowControl w:val="0"/>
        <w:autoSpaceDE w:val="0"/>
        <w:autoSpaceDN w:val="0"/>
        <w:adjustRightInd w:val="0"/>
      </w:pPr>
      <w:r>
        <w:t xml:space="preserve">Objections to a horse, based on what occurred in a race, must be made before the numbers of the horses placed in the race have been officially confirmed. </w:t>
      </w:r>
    </w:p>
    <w:sectPr w:rsidR="00844EA6" w:rsidSect="00844E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4EA6"/>
    <w:rsid w:val="000C3778"/>
    <w:rsid w:val="001678D1"/>
    <w:rsid w:val="006F698B"/>
    <w:rsid w:val="00844EA6"/>
    <w:rsid w:val="00EC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1417</vt:lpstr>
    </vt:vector>
  </TitlesOfParts>
  <Company>State of Illinois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1417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