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B0" w:rsidRDefault="007835B0" w:rsidP="007835B0">
      <w:pPr>
        <w:widowControl w:val="0"/>
        <w:autoSpaceDE w:val="0"/>
        <w:autoSpaceDN w:val="0"/>
        <w:adjustRightInd w:val="0"/>
      </w:pPr>
      <w:bookmarkStart w:id="0" w:name="_GoBack"/>
      <w:bookmarkEnd w:id="0"/>
    </w:p>
    <w:p w:rsidR="007835B0" w:rsidRDefault="007835B0" w:rsidP="007835B0">
      <w:pPr>
        <w:widowControl w:val="0"/>
        <w:autoSpaceDE w:val="0"/>
        <w:autoSpaceDN w:val="0"/>
        <w:adjustRightInd w:val="0"/>
      </w:pPr>
      <w:r>
        <w:rPr>
          <w:b/>
          <w:bCs/>
        </w:rPr>
        <w:t>Section 1416.80  Surplus</w:t>
      </w:r>
      <w:r>
        <w:t xml:space="preserve"> </w:t>
      </w:r>
    </w:p>
    <w:p w:rsidR="007835B0" w:rsidRDefault="007835B0" w:rsidP="007835B0">
      <w:pPr>
        <w:widowControl w:val="0"/>
        <w:autoSpaceDE w:val="0"/>
        <w:autoSpaceDN w:val="0"/>
        <w:adjustRightInd w:val="0"/>
      </w:pPr>
    </w:p>
    <w:p w:rsidR="007835B0" w:rsidRDefault="007835B0" w:rsidP="007835B0">
      <w:pPr>
        <w:widowControl w:val="0"/>
        <w:autoSpaceDE w:val="0"/>
        <w:autoSpaceDN w:val="0"/>
        <w:adjustRightInd w:val="0"/>
      </w:pPr>
      <w:r>
        <w:t xml:space="preserve">In all races, should there by any surplus from entries, or subscriptions over the advertised value, it shall be paid to the winner, unless stated by the conditions to go to other horses in the race. </w:t>
      </w:r>
    </w:p>
    <w:sectPr w:rsidR="007835B0" w:rsidSect="007835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35B0"/>
    <w:rsid w:val="001678D1"/>
    <w:rsid w:val="007835B0"/>
    <w:rsid w:val="00E56125"/>
    <w:rsid w:val="00F17D74"/>
    <w:rsid w:val="00F8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