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C7" w:rsidRDefault="00F92DC7" w:rsidP="00F92DC7">
      <w:pPr>
        <w:widowControl w:val="0"/>
        <w:autoSpaceDE w:val="0"/>
        <w:autoSpaceDN w:val="0"/>
        <w:adjustRightInd w:val="0"/>
      </w:pPr>
      <w:bookmarkStart w:id="0" w:name="_GoBack"/>
      <w:bookmarkEnd w:id="0"/>
    </w:p>
    <w:p w:rsidR="00F92DC7" w:rsidRDefault="00F92DC7" w:rsidP="00F92DC7">
      <w:pPr>
        <w:widowControl w:val="0"/>
        <w:autoSpaceDE w:val="0"/>
        <w:autoSpaceDN w:val="0"/>
        <w:adjustRightInd w:val="0"/>
      </w:pPr>
      <w:r>
        <w:rPr>
          <w:b/>
          <w:bCs/>
        </w:rPr>
        <w:t>Section 1416.30  Division of Purse in Dead Heat</w:t>
      </w:r>
      <w:r>
        <w:t xml:space="preserve"> </w:t>
      </w:r>
    </w:p>
    <w:p w:rsidR="00F92DC7" w:rsidRDefault="00F92DC7" w:rsidP="00F92DC7">
      <w:pPr>
        <w:widowControl w:val="0"/>
        <w:autoSpaceDE w:val="0"/>
        <w:autoSpaceDN w:val="0"/>
        <w:adjustRightInd w:val="0"/>
      </w:pPr>
    </w:p>
    <w:p w:rsidR="00F92DC7" w:rsidRDefault="00F92DC7" w:rsidP="00F92DC7">
      <w:pPr>
        <w:widowControl w:val="0"/>
        <w:autoSpaceDE w:val="0"/>
        <w:autoSpaceDN w:val="0"/>
        <w:adjustRightInd w:val="0"/>
      </w:pPr>
      <w:r>
        <w:t xml:space="preserve">In races where a dead heat occurs for first, second, third or fourth places, there shall be no runoff for the purse money, and prizes shall be equally divided among those engaged in dead heats. </w:t>
      </w:r>
    </w:p>
    <w:sectPr w:rsidR="00F92DC7" w:rsidSect="00F92D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2DC7"/>
    <w:rsid w:val="00126342"/>
    <w:rsid w:val="001678D1"/>
    <w:rsid w:val="001B4521"/>
    <w:rsid w:val="002F7D96"/>
    <w:rsid w:val="00F9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1416</vt:lpstr>
    </vt:vector>
  </TitlesOfParts>
  <Company>State of Illinois</Company>
  <LinksUpToDate>false</LinksUpToDate>
  <CharactersWithSpaces>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1416</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