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B1C" w:rsidRDefault="00251B1C" w:rsidP="00251B1C">
      <w:pPr>
        <w:widowControl w:val="0"/>
        <w:autoSpaceDE w:val="0"/>
        <w:autoSpaceDN w:val="0"/>
        <w:adjustRightInd w:val="0"/>
      </w:pPr>
      <w:bookmarkStart w:id="0" w:name="_GoBack"/>
      <w:bookmarkEnd w:id="0"/>
    </w:p>
    <w:p w:rsidR="00251B1C" w:rsidRDefault="00251B1C" w:rsidP="00251B1C">
      <w:pPr>
        <w:widowControl w:val="0"/>
        <w:autoSpaceDE w:val="0"/>
        <w:autoSpaceDN w:val="0"/>
        <w:adjustRightInd w:val="0"/>
      </w:pPr>
      <w:r>
        <w:rPr>
          <w:b/>
          <w:bCs/>
        </w:rPr>
        <w:t>Section 1413.160  Fee to Enter</w:t>
      </w:r>
      <w:r>
        <w:t xml:space="preserve"> </w:t>
      </w:r>
    </w:p>
    <w:p w:rsidR="00251B1C" w:rsidRDefault="00251B1C" w:rsidP="00251B1C">
      <w:pPr>
        <w:widowControl w:val="0"/>
        <w:autoSpaceDE w:val="0"/>
        <w:autoSpaceDN w:val="0"/>
        <w:adjustRightInd w:val="0"/>
      </w:pPr>
    </w:p>
    <w:p w:rsidR="00251B1C" w:rsidRDefault="00251B1C" w:rsidP="00251B1C">
      <w:pPr>
        <w:widowControl w:val="0"/>
        <w:autoSpaceDE w:val="0"/>
        <w:autoSpaceDN w:val="0"/>
        <w:adjustRightInd w:val="0"/>
      </w:pPr>
      <w:r>
        <w:t xml:space="preserve">The entrance to a purse race shall be free, unless otherwise stipulated in its conditions. If the conditions require an entrance fee, it must accompany the entry, except for fee handicaps, when it must be paid at the time of acceptance of the weight allotted. </w:t>
      </w:r>
    </w:p>
    <w:sectPr w:rsidR="00251B1C" w:rsidSect="00251B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B1C"/>
    <w:rsid w:val="001678D1"/>
    <w:rsid w:val="00251B1C"/>
    <w:rsid w:val="0041345F"/>
    <w:rsid w:val="00B31809"/>
    <w:rsid w:val="00BB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