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1A" w:rsidRDefault="00CF4C1A" w:rsidP="00CF4C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C1A" w:rsidRDefault="00CF4C1A" w:rsidP="00CF4C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1413.60  Supervision of Entries</w:t>
      </w:r>
      <w:r>
        <w:t xml:space="preserve"> </w:t>
      </w:r>
    </w:p>
    <w:p w:rsidR="00CF4C1A" w:rsidRDefault="00CF4C1A" w:rsidP="00CF4C1A">
      <w:pPr>
        <w:widowControl w:val="0"/>
        <w:autoSpaceDE w:val="0"/>
        <w:autoSpaceDN w:val="0"/>
        <w:adjustRightInd w:val="0"/>
      </w:pPr>
    </w:p>
    <w:p w:rsidR="00CF4C1A" w:rsidRDefault="00CF4C1A" w:rsidP="00CF4C1A">
      <w:pPr>
        <w:widowControl w:val="0"/>
        <w:autoSpaceDE w:val="0"/>
        <w:autoSpaceDN w:val="0"/>
        <w:adjustRightInd w:val="0"/>
      </w:pPr>
      <w:r>
        <w:t xml:space="preserve">All entries and declarations for races closing immediately prior to or during the period of the race meeting are under the supervision of the stewards; and all other entries and declarations are under the supervision of the Board. </w:t>
      </w:r>
    </w:p>
    <w:sectPr w:rsidR="00CF4C1A" w:rsidSect="00CF4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C1A"/>
    <w:rsid w:val="001678D1"/>
    <w:rsid w:val="00197255"/>
    <w:rsid w:val="006A01C0"/>
    <w:rsid w:val="00CF4C1A"/>
    <w:rsid w:val="00F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