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F57" w:rsidRDefault="000E4F57" w:rsidP="000E4F57">
      <w:pPr>
        <w:widowControl w:val="0"/>
        <w:autoSpaceDE w:val="0"/>
        <w:autoSpaceDN w:val="0"/>
        <w:adjustRightInd w:val="0"/>
      </w:pPr>
      <w:bookmarkStart w:id="0" w:name="_GoBack"/>
      <w:bookmarkEnd w:id="0"/>
    </w:p>
    <w:p w:rsidR="000E4F57" w:rsidRDefault="000E4F57" w:rsidP="000E4F57">
      <w:pPr>
        <w:widowControl w:val="0"/>
        <w:autoSpaceDE w:val="0"/>
        <w:autoSpaceDN w:val="0"/>
        <w:adjustRightInd w:val="0"/>
      </w:pPr>
      <w:r>
        <w:rPr>
          <w:b/>
          <w:bCs/>
        </w:rPr>
        <w:t>Section 1409.150  Entries, Declarations and Winnings</w:t>
      </w:r>
      <w:r>
        <w:t xml:space="preserve"> </w:t>
      </w:r>
    </w:p>
    <w:p w:rsidR="000E4F57" w:rsidRDefault="000E4F57" w:rsidP="000E4F57">
      <w:pPr>
        <w:widowControl w:val="0"/>
        <w:autoSpaceDE w:val="0"/>
        <w:autoSpaceDN w:val="0"/>
        <w:adjustRightInd w:val="0"/>
      </w:pPr>
    </w:p>
    <w:p w:rsidR="000E4F57" w:rsidRDefault="000E4F57" w:rsidP="000E4F57">
      <w:pPr>
        <w:widowControl w:val="0"/>
        <w:autoSpaceDE w:val="0"/>
        <w:autoSpaceDN w:val="0"/>
        <w:adjustRightInd w:val="0"/>
      </w:pPr>
      <w:r>
        <w:t xml:space="preserve">All statements of sales and contingencies or arrangements, by partnerships, corporations, lessors or lessees shall declare to whom winnings are payable, in whose name the horse shall run and with whom rests the power of entry or declaration of forfeit. A copy of this information shall be transmitted to the Illinois Racing Board. </w:t>
      </w:r>
    </w:p>
    <w:p w:rsidR="000E4F57" w:rsidRDefault="000E4F57" w:rsidP="000E4F57">
      <w:pPr>
        <w:widowControl w:val="0"/>
        <w:autoSpaceDE w:val="0"/>
        <w:autoSpaceDN w:val="0"/>
        <w:adjustRightInd w:val="0"/>
      </w:pPr>
    </w:p>
    <w:p w:rsidR="000E4F57" w:rsidRDefault="000E4F57" w:rsidP="000E4F57">
      <w:pPr>
        <w:widowControl w:val="0"/>
        <w:autoSpaceDE w:val="0"/>
        <w:autoSpaceDN w:val="0"/>
        <w:adjustRightInd w:val="0"/>
        <w:ind w:left="1440" w:hanging="720"/>
      </w:pPr>
      <w:r>
        <w:t xml:space="preserve">(Source:  Amended at 17 Ill. Reg. 12429, effective July 16, 1993) </w:t>
      </w:r>
    </w:p>
    <w:sectPr w:rsidR="000E4F57" w:rsidSect="000E4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F57"/>
    <w:rsid w:val="000E4F57"/>
    <w:rsid w:val="001678D1"/>
    <w:rsid w:val="00181650"/>
    <w:rsid w:val="003C34F6"/>
    <w:rsid w:val="00F7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