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18A" w:rsidRDefault="00E2018A" w:rsidP="00E2018A">
      <w:pPr>
        <w:widowControl w:val="0"/>
        <w:autoSpaceDE w:val="0"/>
        <w:autoSpaceDN w:val="0"/>
        <w:adjustRightInd w:val="0"/>
      </w:pPr>
      <w:bookmarkStart w:id="0" w:name="_GoBack"/>
      <w:bookmarkEnd w:id="0"/>
    </w:p>
    <w:p w:rsidR="00E2018A" w:rsidRDefault="00E2018A" w:rsidP="00E2018A">
      <w:pPr>
        <w:widowControl w:val="0"/>
        <w:autoSpaceDE w:val="0"/>
        <w:autoSpaceDN w:val="0"/>
        <w:adjustRightInd w:val="0"/>
      </w:pPr>
      <w:r>
        <w:rPr>
          <w:b/>
          <w:bCs/>
        </w:rPr>
        <w:t>Section 1402.180  Minute Book</w:t>
      </w:r>
      <w:r>
        <w:t xml:space="preserve"> </w:t>
      </w:r>
    </w:p>
    <w:p w:rsidR="00E2018A" w:rsidRDefault="00E2018A" w:rsidP="00E2018A">
      <w:pPr>
        <w:widowControl w:val="0"/>
        <w:autoSpaceDE w:val="0"/>
        <w:autoSpaceDN w:val="0"/>
        <w:adjustRightInd w:val="0"/>
      </w:pPr>
    </w:p>
    <w:p w:rsidR="00E2018A" w:rsidRDefault="00E2018A" w:rsidP="00E2018A">
      <w:pPr>
        <w:widowControl w:val="0"/>
        <w:autoSpaceDE w:val="0"/>
        <w:autoSpaceDN w:val="0"/>
        <w:adjustRightInd w:val="0"/>
      </w:pPr>
      <w:r>
        <w:t xml:space="preserve">Action by the stewards in performing their duties shall be reported to the Board. Where one steward disagrees with the majority, that fact shall be noted in the report and the dissenting steward shall have the right to file with the Board a written report setting forth the reason or reasons for the disagreement. The stewards shall keep a minute book, recording therein all complaints made to them and the disposition thereof and all investigations by the stewards and their findings thereon and all rulings made by the stewards. </w:t>
      </w:r>
    </w:p>
    <w:sectPr w:rsidR="00E2018A" w:rsidSect="00E201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018A"/>
    <w:rsid w:val="001678D1"/>
    <w:rsid w:val="001E4B31"/>
    <w:rsid w:val="0033716A"/>
    <w:rsid w:val="007E271B"/>
    <w:rsid w:val="00E2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1402</vt:lpstr>
    </vt:vector>
  </TitlesOfParts>
  <Company>State of Illinois</Company>
  <LinksUpToDate>false</LinksUpToDate>
  <CharactersWithSpaces>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1402</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