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D1B" w:rsidRDefault="001E5D1B" w:rsidP="001E5D1B">
      <w:pPr>
        <w:widowControl w:val="0"/>
        <w:autoSpaceDE w:val="0"/>
        <w:autoSpaceDN w:val="0"/>
        <w:adjustRightInd w:val="0"/>
      </w:pPr>
    </w:p>
    <w:p w:rsidR="00E74896" w:rsidRDefault="001E5D1B">
      <w:pPr>
        <w:pStyle w:val="JCARMainSourceNote"/>
      </w:pPr>
      <w:r>
        <w:t>SOURCE:  Published in Rules and Regulations of Harness Racing (original date not cited in publication); adopted December 22, 1977, filed December 30, 1977; codified at 5 Ill. Reg. 10945; amended at 5 Ill. Reg. 13719, effective December 2, 1981; emergency amendment at 15 Ill. Reg. 15610, effective October 10, 1991, for a maximum of 150 days; emergency expired March 8, 1992; amended at 16 Ill. Reg. 7489, effective April 27, 1992; amended at 17 Ill. Reg. 19303, effective October 25, 1993; amended at 22 Ill. Reg. 7049, effective May 1, 1998; amended at 28 Ill. Reg. 14658, effective November 1, 2004; amended at 29 Ill. Reg. 14043, effective September 1, 2005; amended at 30 Ill. Reg. 9188, effective May 1, 2006</w:t>
      </w:r>
      <w:r w:rsidR="002604B3">
        <w:t>; amended at 3</w:t>
      </w:r>
      <w:r w:rsidR="00186810">
        <w:t>4</w:t>
      </w:r>
      <w:r w:rsidR="002604B3">
        <w:t xml:space="preserve"> Ill. Reg. </w:t>
      </w:r>
      <w:r w:rsidR="00DA0A21">
        <w:t>2324</w:t>
      </w:r>
      <w:r w:rsidR="002604B3">
        <w:t xml:space="preserve">, effective </w:t>
      </w:r>
      <w:r w:rsidR="00DA0A21">
        <w:t>January 27, 2010</w:t>
      </w:r>
      <w:r w:rsidR="00E74896">
        <w:t xml:space="preserve">; amended at 35 Ill. Reg. </w:t>
      </w:r>
      <w:r w:rsidR="009F5C4A">
        <w:t>8500</w:t>
      </w:r>
      <w:r w:rsidR="00E74896">
        <w:t xml:space="preserve">, effective </w:t>
      </w:r>
      <w:r w:rsidR="009F5C4A">
        <w:t>May 23, 2011</w:t>
      </w:r>
      <w:r w:rsidR="00B018D3">
        <w:t>; amended at 40</w:t>
      </w:r>
      <w:r w:rsidR="004743A1">
        <w:t xml:space="preserve"> Ill. Reg. </w:t>
      </w:r>
      <w:r w:rsidR="008004AA">
        <w:t>3757</w:t>
      </w:r>
      <w:r w:rsidR="004743A1">
        <w:t xml:space="preserve">, effective </w:t>
      </w:r>
      <w:bookmarkStart w:id="0" w:name="_GoBack"/>
      <w:r w:rsidR="008004AA">
        <w:t>March 1, 2016</w:t>
      </w:r>
      <w:bookmarkEnd w:id="0"/>
      <w:r w:rsidR="00E74896">
        <w:t>.</w:t>
      </w:r>
    </w:p>
    <w:sectPr w:rsidR="00E74896" w:rsidSect="000435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5E7"/>
    <w:rsid w:val="000435E7"/>
    <w:rsid w:val="00146794"/>
    <w:rsid w:val="001678D1"/>
    <w:rsid w:val="00186810"/>
    <w:rsid w:val="001E5D1B"/>
    <w:rsid w:val="002604B3"/>
    <w:rsid w:val="00456171"/>
    <w:rsid w:val="004743A1"/>
    <w:rsid w:val="004D2020"/>
    <w:rsid w:val="005661B9"/>
    <w:rsid w:val="007B0CA6"/>
    <w:rsid w:val="007F6F1F"/>
    <w:rsid w:val="008004AA"/>
    <w:rsid w:val="009F5C4A"/>
    <w:rsid w:val="00A4494B"/>
    <w:rsid w:val="00A56E94"/>
    <w:rsid w:val="00AD52C6"/>
    <w:rsid w:val="00B018D3"/>
    <w:rsid w:val="00C801E0"/>
    <w:rsid w:val="00DA0A21"/>
    <w:rsid w:val="00E50C3D"/>
    <w:rsid w:val="00E7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F4E1CA-F86A-4E35-AF24-7E107D85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D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5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 (original date not cited in publication); adopted December 22, 1</vt:lpstr>
    </vt:vector>
  </TitlesOfParts>
  <Company>State of Illinois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 (original date not cited in publication); adopted December 22, 1</dc:title>
  <dc:subject/>
  <dc:creator>Illinois General Assembly</dc:creator>
  <cp:keywords/>
  <dc:description/>
  <cp:lastModifiedBy>Lane, Arlene L.</cp:lastModifiedBy>
  <cp:revision>6</cp:revision>
  <dcterms:created xsi:type="dcterms:W3CDTF">2012-06-21T21:23:00Z</dcterms:created>
  <dcterms:modified xsi:type="dcterms:W3CDTF">2016-03-10T20:19:00Z</dcterms:modified>
</cp:coreProperties>
</file>