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9C5" w:rsidRDefault="004F19C5" w:rsidP="004F19C5">
      <w:pPr>
        <w:widowControl w:val="0"/>
        <w:autoSpaceDE w:val="0"/>
        <w:autoSpaceDN w:val="0"/>
        <w:adjustRightInd w:val="0"/>
      </w:pPr>
      <w:bookmarkStart w:id="0" w:name="_GoBack"/>
      <w:bookmarkEnd w:id="0"/>
    </w:p>
    <w:p w:rsidR="004F19C5" w:rsidRDefault="004F19C5" w:rsidP="004F19C5">
      <w:pPr>
        <w:widowControl w:val="0"/>
        <w:autoSpaceDE w:val="0"/>
        <w:autoSpaceDN w:val="0"/>
        <w:adjustRightInd w:val="0"/>
      </w:pPr>
      <w:r>
        <w:rPr>
          <w:b/>
          <w:bCs/>
        </w:rPr>
        <w:t>Section 1316.50  Unmanageable Horses</w:t>
      </w:r>
      <w:r>
        <w:t xml:space="preserve"> </w:t>
      </w:r>
    </w:p>
    <w:p w:rsidR="004F19C5" w:rsidRDefault="004F19C5" w:rsidP="004F19C5">
      <w:pPr>
        <w:widowControl w:val="0"/>
        <w:autoSpaceDE w:val="0"/>
        <w:autoSpaceDN w:val="0"/>
        <w:adjustRightInd w:val="0"/>
      </w:pPr>
    </w:p>
    <w:p w:rsidR="004F19C5" w:rsidRDefault="004F19C5" w:rsidP="004F19C5">
      <w:pPr>
        <w:widowControl w:val="0"/>
        <w:autoSpaceDE w:val="0"/>
        <w:autoSpaceDN w:val="0"/>
        <w:adjustRightInd w:val="0"/>
      </w:pPr>
      <w:r>
        <w:t xml:space="preserve">If in the opinion of the judges or the starter a horse is unmanageable or liable to cause accidents or injury to any other horse or to any driver, it may be sent to the barn, but the entry and declaration fees on the horse shall then be refunded. In no event shall such a horse be placed on the outside. When a horse is sent to the barn, the starter will notify the judges who will in turn notify the public. </w:t>
      </w:r>
    </w:p>
    <w:sectPr w:rsidR="004F19C5" w:rsidSect="004F19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19C5"/>
    <w:rsid w:val="001678D1"/>
    <w:rsid w:val="0029366B"/>
    <w:rsid w:val="004F19C5"/>
    <w:rsid w:val="00D91948"/>
    <w:rsid w:val="00F2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1316</vt:lpstr>
    </vt:vector>
  </TitlesOfParts>
  <Company>State of Illinois</Company>
  <LinksUpToDate>false</LinksUpToDate>
  <CharactersWithSpaces>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1316</dc:title>
  <dc:subject/>
  <dc:creator>Illinois General Assembly</dc:creator>
  <cp:keywords/>
  <dc:description/>
  <cp:lastModifiedBy>Roberts, John</cp:lastModifiedBy>
  <cp:revision>3</cp:revision>
  <dcterms:created xsi:type="dcterms:W3CDTF">2012-06-21T21:22:00Z</dcterms:created>
  <dcterms:modified xsi:type="dcterms:W3CDTF">2012-06-21T21:22:00Z</dcterms:modified>
</cp:coreProperties>
</file>