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6" w:rsidRDefault="00C85D26" w:rsidP="00C85D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D26" w:rsidRDefault="00C85D26" w:rsidP="00C85D26">
      <w:pPr>
        <w:widowControl w:val="0"/>
        <w:autoSpaceDE w:val="0"/>
        <w:autoSpaceDN w:val="0"/>
        <w:adjustRightInd w:val="0"/>
        <w:jc w:val="center"/>
      </w:pPr>
      <w:r>
        <w:t>PART 1305</w:t>
      </w:r>
    </w:p>
    <w:p w:rsidR="00C85D26" w:rsidRDefault="00C85D26" w:rsidP="00C85D26">
      <w:pPr>
        <w:widowControl w:val="0"/>
        <w:autoSpaceDE w:val="0"/>
        <w:autoSpaceDN w:val="0"/>
        <w:adjustRightInd w:val="0"/>
        <w:jc w:val="center"/>
      </w:pPr>
      <w:r>
        <w:t>RACE TRACK OPERATORS AND THEIR DUTIES</w:t>
      </w:r>
    </w:p>
    <w:sectPr w:rsidR="00C85D26" w:rsidSect="00C85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D26"/>
    <w:rsid w:val="001678D1"/>
    <w:rsid w:val="002C706D"/>
    <w:rsid w:val="003409A1"/>
    <w:rsid w:val="00C7020E"/>
    <w:rsid w:val="00C85D26"/>
    <w:rsid w:val="00E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1305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