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12" w:rsidRDefault="00152012" w:rsidP="00152012">
      <w:pPr>
        <w:widowControl w:val="0"/>
        <w:autoSpaceDE w:val="0"/>
        <w:autoSpaceDN w:val="0"/>
        <w:adjustRightInd w:val="0"/>
      </w:pPr>
      <w:bookmarkStart w:id="0" w:name="_GoBack"/>
      <w:bookmarkEnd w:id="0"/>
    </w:p>
    <w:p w:rsidR="00152012" w:rsidRDefault="00152012" w:rsidP="00152012">
      <w:pPr>
        <w:widowControl w:val="0"/>
        <w:autoSpaceDE w:val="0"/>
        <w:autoSpaceDN w:val="0"/>
        <w:adjustRightInd w:val="0"/>
      </w:pPr>
      <w:r>
        <w:rPr>
          <w:b/>
          <w:bCs/>
        </w:rPr>
        <w:t xml:space="preserve">Section 603.80  Needles, Syringes and </w:t>
      </w:r>
      <w:proofErr w:type="spellStart"/>
      <w:r>
        <w:rPr>
          <w:b/>
          <w:bCs/>
        </w:rPr>
        <w:t>Injectables</w:t>
      </w:r>
      <w:proofErr w:type="spellEnd"/>
      <w:r>
        <w:t xml:space="preserve"> </w:t>
      </w:r>
    </w:p>
    <w:p w:rsidR="00152012" w:rsidRDefault="00152012" w:rsidP="00152012">
      <w:pPr>
        <w:widowControl w:val="0"/>
        <w:autoSpaceDE w:val="0"/>
        <w:autoSpaceDN w:val="0"/>
        <w:adjustRightInd w:val="0"/>
      </w:pPr>
    </w:p>
    <w:p w:rsidR="00152012" w:rsidRDefault="00152012" w:rsidP="00152012">
      <w:pPr>
        <w:widowControl w:val="0"/>
        <w:autoSpaceDE w:val="0"/>
        <w:autoSpaceDN w:val="0"/>
        <w:adjustRightInd w:val="0"/>
        <w:ind w:left="1440" w:hanging="720"/>
      </w:pPr>
      <w:r>
        <w:t>a)</w:t>
      </w:r>
      <w:r>
        <w:tab/>
        <w:t xml:space="preserve">No person, except a veterinarian, shall have in his possession, within any race track enclosure, any hypodermic syringe, needle or any other instrument capable of being used for the injection of any chemical substance into any horse, except as provided herein. </w:t>
      </w:r>
    </w:p>
    <w:p w:rsidR="003862CE" w:rsidRDefault="003862CE" w:rsidP="00152012">
      <w:pPr>
        <w:widowControl w:val="0"/>
        <w:autoSpaceDE w:val="0"/>
        <w:autoSpaceDN w:val="0"/>
        <w:adjustRightInd w:val="0"/>
        <w:ind w:left="1440" w:hanging="720"/>
      </w:pPr>
    </w:p>
    <w:p w:rsidR="00152012" w:rsidRDefault="00152012" w:rsidP="00152012">
      <w:pPr>
        <w:widowControl w:val="0"/>
        <w:autoSpaceDE w:val="0"/>
        <w:autoSpaceDN w:val="0"/>
        <w:adjustRightInd w:val="0"/>
        <w:ind w:left="1440" w:hanging="720"/>
      </w:pPr>
      <w:r>
        <w:t>b)</w:t>
      </w:r>
      <w:r>
        <w:tab/>
        <w:t xml:space="preserve">Any person may possess, on the grounds of an organization licensee, any hypodermic syringe or needle for the purpose of administering to himself a chemical substance provided that a person has notified the State stewards in writing: </w:t>
      </w:r>
    </w:p>
    <w:p w:rsidR="003862CE" w:rsidRDefault="003862CE" w:rsidP="00152012">
      <w:pPr>
        <w:widowControl w:val="0"/>
        <w:autoSpaceDE w:val="0"/>
        <w:autoSpaceDN w:val="0"/>
        <w:adjustRightInd w:val="0"/>
        <w:ind w:left="2160" w:hanging="720"/>
      </w:pPr>
    </w:p>
    <w:p w:rsidR="00152012" w:rsidRDefault="00152012" w:rsidP="00152012">
      <w:pPr>
        <w:widowControl w:val="0"/>
        <w:autoSpaceDE w:val="0"/>
        <w:autoSpaceDN w:val="0"/>
        <w:adjustRightInd w:val="0"/>
        <w:ind w:left="2160" w:hanging="720"/>
      </w:pPr>
      <w:r>
        <w:t>1)</w:t>
      </w:r>
      <w:r>
        <w:tab/>
        <w:t xml:space="preserve">of the possession of such device, </w:t>
      </w:r>
    </w:p>
    <w:p w:rsidR="003862CE" w:rsidRDefault="003862CE" w:rsidP="00152012">
      <w:pPr>
        <w:widowControl w:val="0"/>
        <w:autoSpaceDE w:val="0"/>
        <w:autoSpaceDN w:val="0"/>
        <w:adjustRightInd w:val="0"/>
        <w:ind w:left="2160" w:hanging="720"/>
      </w:pPr>
    </w:p>
    <w:p w:rsidR="00152012" w:rsidRDefault="00152012" w:rsidP="00152012">
      <w:pPr>
        <w:widowControl w:val="0"/>
        <w:autoSpaceDE w:val="0"/>
        <w:autoSpaceDN w:val="0"/>
        <w:adjustRightInd w:val="0"/>
        <w:ind w:left="2160" w:hanging="720"/>
      </w:pPr>
      <w:r>
        <w:t>2)</w:t>
      </w:r>
      <w:r>
        <w:tab/>
        <w:t xml:space="preserve">of the size of such device, and </w:t>
      </w:r>
    </w:p>
    <w:p w:rsidR="003862CE" w:rsidRDefault="003862CE" w:rsidP="00152012">
      <w:pPr>
        <w:widowControl w:val="0"/>
        <w:autoSpaceDE w:val="0"/>
        <w:autoSpaceDN w:val="0"/>
        <w:adjustRightInd w:val="0"/>
        <w:ind w:left="2160" w:hanging="720"/>
      </w:pPr>
    </w:p>
    <w:p w:rsidR="00152012" w:rsidRDefault="00152012" w:rsidP="00152012">
      <w:pPr>
        <w:widowControl w:val="0"/>
        <w:autoSpaceDE w:val="0"/>
        <w:autoSpaceDN w:val="0"/>
        <w:adjustRightInd w:val="0"/>
        <w:ind w:left="2160" w:hanging="720"/>
      </w:pPr>
      <w:r>
        <w:t>3)</w:t>
      </w:r>
      <w:r>
        <w:tab/>
        <w:t xml:space="preserve">of the chemical substance to be administered by such device. </w:t>
      </w:r>
    </w:p>
    <w:p w:rsidR="003862CE" w:rsidRDefault="003862CE" w:rsidP="00152012">
      <w:pPr>
        <w:widowControl w:val="0"/>
        <w:autoSpaceDE w:val="0"/>
        <w:autoSpaceDN w:val="0"/>
        <w:adjustRightInd w:val="0"/>
        <w:ind w:left="1440" w:hanging="720"/>
      </w:pPr>
    </w:p>
    <w:p w:rsidR="00152012" w:rsidRDefault="00152012" w:rsidP="00152012">
      <w:pPr>
        <w:widowControl w:val="0"/>
        <w:autoSpaceDE w:val="0"/>
        <w:autoSpaceDN w:val="0"/>
        <w:adjustRightInd w:val="0"/>
        <w:ind w:left="1440" w:hanging="720"/>
      </w:pPr>
      <w:r>
        <w:t>c)</w:t>
      </w:r>
      <w:r>
        <w:tab/>
        <w:t xml:space="preserve">No person, except a veterinarian, shall have in his possession, on the grounds of an organization licensee, any substance prepared for the purpose of being injected into any animal or human, except as provided in this subsection (c).  Any person may possess, on the grounds of an organization licensee, any chemical substance for use on his/her own person, provided that, if such chemical substance is a prescription drug, such person is in possession of documentary evidence that a valid prescription for such prescription drug has been issued to such person. </w:t>
      </w:r>
    </w:p>
    <w:sectPr w:rsidR="00152012" w:rsidSect="0015201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012"/>
    <w:rsid w:val="00152012"/>
    <w:rsid w:val="00295D10"/>
    <w:rsid w:val="003862CE"/>
    <w:rsid w:val="00550C03"/>
    <w:rsid w:val="0099017B"/>
    <w:rsid w:val="00A3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603</vt:lpstr>
    </vt:vector>
  </TitlesOfParts>
  <Company>State of Illinois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603</dc:title>
  <dc:subject/>
  <dc:creator>ThomasVD</dc:creator>
  <cp:keywords/>
  <dc:description/>
  <cp:lastModifiedBy>Roberts, John</cp:lastModifiedBy>
  <cp:revision>3</cp:revision>
  <dcterms:created xsi:type="dcterms:W3CDTF">2012-06-21T21:13:00Z</dcterms:created>
  <dcterms:modified xsi:type="dcterms:W3CDTF">2012-06-21T21:13:00Z</dcterms:modified>
</cp:coreProperties>
</file>