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33" w:rsidRDefault="00417D33" w:rsidP="00417D33">
      <w:pPr>
        <w:widowControl w:val="0"/>
        <w:autoSpaceDE w:val="0"/>
        <w:autoSpaceDN w:val="0"/>
        <w:adjustRightInd w:val="0"/>
      </w:pPr>
    </w:p>
    <w:p w:rsidR="00417D33" w:rsidRDefault="00417D33" w:rsidP="00417D33">
      <w:pPr>
        <w:widowControl w:val="0"/>
        <w:autoSpaceDE w:val="0"/>
        <w:autoSpaceDN w:val="0"/>
        <w:adjustRightInd w:val="0"/>
      </w:pPr>
      <w:r>
        <w:rPr>
          <w:b/>
          <w:bCs/>
        </w:rPr>
        <w:t>Section 510.220  Illinois Rules Govern Claimed Horse</w:t>
      </w:r>
      <w:r>
        <w:t xml:space="preserve"> </w:t>
      </w:r>
    </w:p>
    <w:p w:rsidR="00417D33" w:rsidRDefault="00417D33" w:rsidP="00417D33">
      <w:pPr>
        <w:widowControl w:val="0"/>
        <w:autoSpaceDE w:val="0"/>
        <w:autoSpaceDN w:val="0"/>
        <w:adjustRightInd w:val="0"/>
      </w:pPr>
    </w:p>
    <w:p w:rsidR="00417D33" w:rsidRDefault="00417D33" w:rsidP="00417D33">
      <w:pPr>
        <w:widowControl w:val="0"/>
        <w:autoSpaceDE w:val="0"/>
        <w:autoSpaceDN w:val="0"/>
        <w:adjustRightInd w:val="0"/>
      </w:pPr>
      <w:r>
        <w:t xml:space="preserve">When a horse is claimed at a recognized meeting governed by other rules of racing, Illinois shall recognize title to the horse under the rules of the meeting at which the claim was made.  However, while racing in Illinois, such a horse shall comply with Sections 510.170 and </w:t>
      </w:r>
      <w:r w:rsidR="009E235E">
        <w:t>510.250</w:t>
      </w:r>
      <w:r>
        <w:t xml:space="preserve">. </w:t>
      </w:r>
    </w:p>
    <w:p w:rsidR="00417D33" w:rsidRDefault="00417D33" w:rsidP="00417D33">
      <w:pPr>
        <w:widowControl w:val="0"/>
        <w:autoSpaceDE w:val="0"/>
        <w:autoSpaceDN w:val="0"/>
        <w:adjustRightInd w:val="0"/>
      </w:pPr>
    </w:p>
    <w:p w:rsidR="00417D33" w:rsidRDefault="009E235E" w:rsidP="00417D33">
      <w:pPr>
        <w:widowControl w:val="0"/>
        <w:autoSpaceDE w:val="0"/>
        <w:autoSpaceDN w:val="0"/>
        <w:adjustRightInd w:val="0"/>
        <w:ind w:left="1080" w:hanging="480"/>
      </w:pPr>
      <w:r w:rsidRPr="00D55B37">
        <w:t xml:space="preserve">(Source:  </w:t>
      </w:r>
      <w:r>
        <w:t>Amended</w:t>
      </w:r>
      <w:r w:rsidRPr="00D55B37">
        <w:t xml:space="preserve"> at </w:t>
      </w:r>
      <w:r>
        <w:t>39 I</w:t>
      </w:r>
      <w:r w:rsidRPr="00D55B37">
        <w:t xml:space="preserve">ll. Reg. </w:t>
      </w:r>
      <w:r w:rsidR="00B64306">
        <w:t>2648</w:t>
      </w:r>
      <w:r w:rsidRPr="00D55B37">
        <w:t xml:space="preserve">, effective </w:t>
      </w:r>
      <w:bookmarkStart w:id="0" w:name="_GoBack"/>
      <w:r w:rsidR="00B64306">
        <w:t>February 9, 2015</w:t>
      </w:r>
      <w:bookmarkEnd w:id="0"/>
      <w:r w:rsidRPr="00D55B37">
        <w:t>)</w:t>
      </w:r>
    </w:p>
    <w:sectPr w:rsidR="00417D33" w:rsidSect="00417D33">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D33"/>
    <w:rsid w:val="00295D10"/>
    <w:rsid w:val="003F05A2"/>
    <w:rsid w:val="00417D33"/>
    <w:rsid w:val="009E235E"/>
    <w:rsid w:val="00A40D0A"/>
    <w:rsid w:val="00A66E57"/>
    <w:rsid w:val="00B64306"/>
    <w:rsid w:val="00C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9A50812-A061-4263-9CD1-5DD1D2BE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ThomasVD</dc:creator>
  <cp:keywords/>
  <dc:description/>
  <cp:lastModifiedBy>King, Melissa A.</cp:lastModifiedBy>
  <cp:revision>3</cp:revision>
  <dcterms:created xsi:type="dcterms:W3CDTF">2014-12-23T19:35:00Z</dcterms:created>
  <dcterms:modified xsi:type="dcterms:W3CDTF">2015-02-13T21:58:00Z</dcterms:modified>
</cp:coreProperties>
</file>