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15A" w:rsidRDefault="0050515A" w:rsidP="0050515A">
      <w:pPr>
        <w:widowControl w:val="0"/>
        <w:autoSpaceDE w:val="0"/>
        <w:autoSpaceDN w:val="0"/>
        <w:adjustRightInd w:val="0"/>
      </w:pPr>
      <w:bookmarkStart w:id="0" w:name="_GoBack"/>
      <w:bookmarkEnd w:id="0"/>
    </w:p>
    <w:p w:rsidR="0050515A" w:rsidRDefault="0050515A" w:rsidP="0050515A">
      <w:pPr>
        <w:widowControl w:val="0"/>
        <w:autoSpaceDE w:val="0"/>
        <w:autoSpaceDN w:val="0"/>
        <w:adjustRightInd w:val="0"/>
      </w:pPr>
      <w:r>
        <w:rPr>
          <w:b/>
          <w:bCs/>
        </w:rPr>
        <w:t>Section 437.40  Board Rules Apply</w:t>
      </w:r>
      <w:r>
        <w:t xml:space="preserve"> </w:t>
      </w:r>
    </w:p>
    <w:p w:rsidR="0050515A" w:rsidRDefault="0050515A" w:rsidP="0050515A">
      <w:pPr>
        <w:widowControl w:val="0"/>
        <w:autoSpaceDE w:val="0"/>
        <w:autoSpaceDN w:val="0"/>
        <w:adjustRightInd w:val="0"/>
      </w:pPr>
    </w:p>
    <w:p w:rsidR="0050515A" w:rsidRDefault="0050515A" w:rsidP="0050515A">
      <w:pPr>
        <w:widowControl w:val="0"/>
        <w:autoSpaceDE w:val="0"/>
        <w:autoSpaceDN w:val="0"/>
        <w:adjustRightInd w:val="0"/>
      </w:pPr>
      <w:r>
        <w:t xml:space="preserve">All provisions of the Act and  Subchapters a, b, c, and f of the rules of the Board shall apply to county fair associations and their agents unless the provision of the Act, or rule has been waived by the Board pursuant to Section 9(n) of the Act.  The Board shall grant such waivers when it determines that, based upon a preponderance of the evidence, the waiver will not decrease the safety of the race for human and equine participants, compromise the integrity of the race meeting or wagering thereon, or decrease revenue to the state. </w:t>
      </w:r>
    </w:p>
    <w:sectPr w:rsidR="0050515A" w:rsidSect="005051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515A"/>
    <w:rsid w:val="001678D1"/>
    <w:rsid w:val="00207645"/>
    <w:rsid w:val="0050515A"/>
    <w:rsid w:val="008511C4"/>
    <w:rsid w:val="00F3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437</vt:lpstr>
    </vt:vector>
  </TitlesOfParts>
  <Company>State of Illinois</Company>
  <LinksUpToDate>false</LinksUpToDate>
  <CharactersWithSpaces>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437</dc:title>
  <dc:subject/>
  <dc:creator>Illinois General Assembly</dc:creator>
  <cp:keywords/>
  <dc:description/>
  <cp:lastModifiedBy>Roberts, John</cp:lastModifiedBy>
  <cp:revision>3</cp:revision>
  <dcterms:created xsi:type="dcterms:W3CDTF">2012-06-21T21:08:00Z</dcterms:created>
  <dcterms:modified xsi:type="dcterms:W3CDTF">2012-06-21T21:08:00Z</dcterms:modified>
</cp:coreProperties>
</file>