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47D" w:rsidRDefault="00C2347D" w:rsidP="00C2347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347D" w:rsidRDefault="00C2347D" w:rsidP="00C2347D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433.430  Computer Produced Reports</w:t>
      </w:r>
      <w:r>
        <w:t xml:space="preserve"> </w:t>
      </w:r>
    </w:p>
    <w:p w:rsidR="00C2347D" w:rsidRDefault="00C2347D" w:rsidP="00C2347D">
      <w:pPr>
        <w:widowControl w:val="0"/>
        <w:autoSpaceDE w:val="0"/>
        <w:autoSpaceDN w:val="0"/>
        <w:adjustRightInd w:val="0"/>
      </w:pPr>
    </w:p>
    <w:p w:rsidR="00C2347D" w:rsidRDefault="00C2347D" w:rsidP="00C2347D">
      <w:pPr>
        <w:widowControl w:val="0"/>
        <w:autoSpaceDE w:val="0"/>
        <w:autoSpaceDN w:val="0"/>
        <w:adjustRightInd w:val="0"/>
      </w:pPr>
      <w:r>
        <w:t xml:space="preserve">All totalizator systems shall print on all computer produced reports:  the tote software's version number, date of execution, time of day executed, and page number.  The page numbering shall be sequential from the first page through the last produced during a program. </w:t>
      </w:r>
    </w:p>
    <w:sectPr w:rsidR="00C2347D" w:rsidSect="00C234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47D"/>
    <w:rsid w:val="001678D1"/>
    <w:rsid w:val="00292867"/>
    <w:rsid w:val="002B4BC2"/>
    <w:rsid w:val="00785D4E"/>
    <w:rsid w:val="00C2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433</vt:lpstr>
    </vt:vector>
  </TitlesOfParts>
  <Company>State of Illinois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433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