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07" w:rsidRDefault="00493407" w:rsidP="004934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3407" w:rsidRDefault="00493407" w:rsidP="004934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433.260  Accounting for Individual Tickets</w:t>
      </w:r>
      <w:r>
        <w:t xml:space="preserve"> </w:t>
      </w:r>
    </w:p>
    <w:p w:rsidR="00493407" w:rsidRDefault="00493407" w:rsidP="00493407">
      <w:pPr>
        <w:widowControl w:val="0"/>
        <w:autoSpaceDE w:val="0"/>
        <w:autoSpaceDN w:val="0"/>
        <w:adjustRightInd w:val="0"/>
      </w:pPr>
    </w:p>
    <w:p w:rsidR="00493407" w:rsidRDefault="00493407" w:rsidP="00493407">
      <w:pPr>
        <w:widowControl w:val="0"/>
        <w:autoSpaceDE w:val="0"/>
        <w:autoSpaceDN w:val="0"/>
        <w:adjustRightInd w:val="0"/>
      </w:pPr>
      <w:r>
        <w:t xml:space="preserve">For the purpose of accounting for individual tickets, each ticket shall be identified by a unique computer generated ticket number. </w:t>
      </w:r>
    </w:p>
    <w:sectPr w:rsidR="00493407" w:rsidSect="004934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3407"/>
    <w:rsid w:val="001678D1"/>
    <w:rsid w:val="00327EC0"/>
    <w:rsid w:val="00493407"/>
    <w:rsid w:val="00A70B97"/>
    <w:rsid w:val="00D9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