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9184F" w14:textId="77777777" w:rsidR="00E02154" w:rsidRDefault="00E02154" w:rsidP="00E02154">
      <w:pPr>
        <w:widowControl w:val="0"/>
        <w:autoSpaceDE w:val="0"/>
        <w:autoSpaceDN w:val="0"/>
        <w:adjustRightInd w:val="0"/>
      </w:pPr>
    </w:p>
    <w:p w14:paraId="34369127" w14:textId="77777777" w:rsidR="00E02154" w:rsidRDefault="00E02154" w:rsidP="00E02154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433.130  Records of Refunds and Cancellations</w:t>
      </w:r>
      <w:r>
        <w:t xml:space="preserve"> </w:t>
      </w:r>
    </w:p>
    <w:p w14:paraId="2C6B41B6" w14:textId="77777777" w:rsidR="00E02154" w:rsidRDefault="00E02154" w:rsidP="00E02154">
      <w:pPr>
        <w:widowControl w:val="0"/>
        <w:autoSpaceDE w:val="0"/>
        <w:autoSpaceDN w:val="0"/>
        <w:adjustRightInd w:val="0"/>
      </w:pPr>
    </w:p>
    <w:p w14:paraId="29C4B3F7" w14:textId="04A4020D" w:rsidR="00E02154" w:rsidRDefault="00E02154" w:rsidP="00E02154">
      <w:pPr>
        <w:widowControl w:val="0"/>
        <w:autoSpaceDE w:val="0"/>
        <w:autoSpaceDN w:val="0"/>
        <w:adjustRightInd w:val="0"/>
      </w:pPr>
      <w:r>
        <w:t xml:space="preserve">In all totalizator systems, the seller/cashier shall retain and account for all refunded or cancelled tickets.  </w:t>
      </w:r>
      <w:r w:rsidR="00D76588">
        <w:t>The computer record of these</w:t>
      </w:r>
      <w:r>
        <w:t xml:space="preserve"> refunded/cancelled tickets will be retained by the organization licensee, in the manner prescribed in Section 433.60.  In the case of a request for an extension, as detailed in Section 433.60, the </w:t>
      </w:r>
      <w:r w:rsidR="00D76588">
        <w:t>computer records</w:t>
      </w:r>
      <w:r>
        <w:t xml:space="preserve"> shall be retained until all audit tests have been completed and the State Director of Mutuels, or </w:t>
      </w:r>
      <w:r w:rsidR="00D246CE">
        <w:t>the director's</w:t>
      </w:r>
      <w:r>
        <w:t xml:space="preserve"> designee, issues a letter allowing for the disposal of such </w:t>
      </w:r>
      <w:r w:rsidR="00D76588">
        <w:t>computer</w:t>
      </w:r>
      <w:r>
        <w:t xml:space="preserve"> records.  If a refunded/cancelled ticket is not available for inspection then sufficient supporting documentation </w:t>
      </w:r>
      <w:r w:rsidR="00D246CE">
        <w:t>(</w:t>
      </w:r>
      <w:r>
        <w:t>i.e., seller/cashier history</w:t>
      </w:r>
      <w:r w:rsidR="00D246CE">
        <w:t>)</w:t>
      </w:r>
      <w:r>
        <w:t xml:space="preserve"> shall be available upon request.  In no event will a refunded/</w:t>
      </w:r>
      <w:r w:rsidR="00D76588">
        <w:t>canceled</w:t>
      </w:r>
      <w:r>
        <w:t xml:space="preserve"> ticket which has been removed from the </w:t>
      </w:r>
      <w:r w:rsidR="00D76588">
        <w:t>totalizator</w:t>
      </w:r>
      <w:r>
        <w:t xml:space="preserve"> system by a keyboard entry be accepted by the Pari-Mutuel Audit Unit as record of payment unless the actual hard copy ticket is presented during the audit or lost bet report. </w:t>
      </w:r>
    </w:p>
    <w:p w14:paraId="08762B6F" w14:textId="386CFA0C" w:rsidR="00D76588" w:rsidRDefault="00D76588" w:rsidP="00E02154">
      <w:pPr>
        <w:widowControl w:val="0"/>
        <w:autoSpaceDE w:val="0"/>
        <w:autoSpaceDN w:val="0"/>
        <w:adjustRightInd w:val="0"/>
      </w:pPr>
    </w:p>
    <w:p w14:paraId="47C16517" w14:textId="2F51933F" w:rsidR="00D76588" w:rsidRDefault="00D76588" w:rsidP="00D76588">
      <w:pPr>
        <w:widowControl w:val="0"/>
        <w:autoSpaceDE w:val="0"/>
        <w:autoSpaceDN w:val="0"/>
        <w:adjustRightInd w:val="0"/>
        <w:ind w:firstLine="720"/>
      </w:pPr>
      <w:r w:rsidRPr="00524821">
        <w:t>(Source:  Amended at 4</w:t>
      </w:r>
      <w:r>
        <w:t>8</w:t>
      </w:r>
      <w:r w:rsidRPr="00524821">
        <w:t xml:space="preserve"> Ill. Reg. </w:t>
      </w:r>
      <w:r w:rsidR="00870EE7">
        <w:t>18254</w:t>
      </w:r>
      <w:r w:rsidRPr="00524821">
        <w:t xml:space="preserve">, effective </w:t>
      </w:r>
      <w:r w:rsidR="00870EE7">
        <w:t>December 12, 2024</w:t>
      </w:r>
      <w:r w:rsidRPr="00524821">
        <w:t>)</w:t>
      </w:r>
    </w:p>
    <w:sectPr w:rsidR="00D76588" w:rsidSect="00E021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2154"/>
    <w:rsid w:val="001678D1"/>
    <w:rsid w:val="004D4928"/>
    <w:rsid w:val="00547C26"/>
    <w:rsid w:val="007D3827"/>
    <w:rsid w:val="00870EE7"/>
    <w:rsid w:val="00C61C6D"/>
    <w:rsid w:val="00D246CE"/>
    <w:rsid w:val="00D76588"/>
    <w:rsid w:val="00DB17F8"/>
    <w:rsid w:val="00E0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397275B"/>
  <w15:docId w15:val="{DDD367EB-00BF-412D-8571-66B33AE5A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433</vt:lpstr>
    </vt:vector>
  </TitlesOfParts>
  <Company>State of Illinois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433</dc:title>
  <dc:subject/>
  <dc:creator>Illinois General Assembly</dc:creator>
  <cp:keywords/>
  <dc:description/>
  <cp:lastModifiedBy>Shipley, Melissa A.</cp:lastModifiedBy>
  <cp:revision>3</cp:revision>
  <dcterms:created xsi:type="dcterms:W3CDTF">2024-10-08T20:54:00Z</dcterms:created>
  <dcterms:modified xsi:type="dcterms:W3CDTF">2024-12-26T21:51:00Z</dcterms:modified>
</cp:coreProperties>
</file>