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4FC" w:rsidRDefault="00F334FC" w:rsidP="00F334FC">
      <w:pPr>
        <w:widowControl w:val="0"/>
        <w:autoSpaceDE w:val="0"/>
        <w:autoSpaceDN w:val="0"/>
        <w:adjustRightInd w:val="0"/>
      </w:pPr>
    </w:p>
    <w:p w:rsidR="009F6E42" w:rsidRDefault="00F334FC">
      <w:pPr>
        <w:pStyle w:val="JCARMainSourceNote"/>
      </w:pPr>
      <w:r>
        <w:t>SOURCE:  Adopted at 5 Ill. Reg. 10341, effective September 25, 1981; codified at 5 Ill. Reg. 10905; amended at 10 Ill. Reg. 10141, effective May 27, 1986; amended at 13 Ill. Reg. 1558, effective January 23, 1989; amended at 16 Ill. Reg. 13069, effective A</w:t>
      </w:r>
      <w:r w:rsidR="009F6E42">
        <w:t xml:space="preserve">ugust 10, 1992; amended at 35 Ill. Reg. </w:t>
      </w:r>
      <w:r w:rsidR="005A59AF">
        <w:t>8481</w:t>
      </w:r>
      <w:r w:rsidR="009F6E42">
        <w:t xml:space="preserve">, effective </w:t>
      </w:r>
      <w:r w:rsidR="005A59AF">
        <w:t>May 23, 2011</w:t>
      </w:r>
      <w:r w:rsidR="00100FF6">
        <w:t xml:space="preserve">; amended at 42 Ill. Reg. </w:t>
      </w:r>
      <w:r w:rsidR="005B387A">
        <w:t>20115</w:t>
      </w:r>
      <w:r w:rsidR="00100FF6">
        <w:t xml:space="preserve">, effective </w:t>
      </w:r>
      <w:bookmarkStart w:id="0" w:name="_GoBack"/>
      <w:r w:rsidR="005B387A">
        <w:t>November 1, 2018</w:t>
      </w:r>
      <w:bookmarkEnd w:id="0"/>
      <w:r w:rsidR="009F6E42">
        <w:t>.</w:t>
      </w:r>
    </w:p>
    <w:sectPr w:rsidR="009F6E42" w:rsidSect="00F334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34FC"/>
    <w:rsid w:val="00100FF6"/>
    <w:rsid w:val="00167217"/>
    <w:rsid w:val="001678D1"/>
    <w:rsid w:val="005A59AF"/>
    <w:rsid w:val="005B387A"/>
    <w:rsid w:val="006E0FD1"/>
    <w:rsid w:val="009F6E42"/>
    <w:rsid w:val="00DF0124"/>
    <w:rsid w:val="00F3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EEEE7E7-5717-4683-B9FD-31FC3A8A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9F6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State of Illinois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Illinois General Assembly</dc:creator>
  <cp:keywords/>
  <dc:description/>
  <cp:lastModifiedBy>Lane, Arlene L.</cp:lastModifiedBy>
  <cp:revision>5</cp:revision>
  <dcterms:created xsi:type="dcterms:W3CDTF">2012-06-21T21:03:00Z</dcterms:created>
  <dcterms:modified xsi:type="dcterms:W3CDTF">2018-11-05T17:08:00Z</dcterms:modified>
</cp:coreProperties>
</file>