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2F" w:rsidRDefault="0010672F" w:rsidP="0010672F">
      <w:pPr>
        <w:widowControl w:val="0"/>
        <w:autoSpaceDE w:val="0"/>
        <w:autoSpaceDN w:val="0"/>
        <w:adjustRightInd w:val="0"/>
      </w:pPr>
      <w:bookmarkStart w:id="0" w:name="_GoBack"/>
      <w:bookmarkEnd w:id="0"/>
    </w:p>
    <w:p w:rsidR="0010672F" w:rsidRDefault="0010672F" w:rsidP="0010672F">
      <w:pPr>
        <w:widowControl w:val="0"/>
        <w:autoSpaceDE w:val="0"/>
        <w:autoSpaceDN w:val="0"/>
        <w:adjustRightInd w:val="0"/>
      </w:pPr>
      <w:r>
        <w:rPr>
          <w:b/>
          <w:bCs/>
        </w:rPr>
        <w:t>Section 420.5  Compliance With Standards</w:t>
      </w:r>
      <w:r>
        <w:t xml:space="preserve"> </w:t>
      </w:r>
    </w:p>
    <w:p w:rsidR="0010672F" w:rsidRDefault="0010672F" w:rsidP="0010672F">
      <w:pPr>
        <w:widowControl w:val="0"/>
        <w:autoSpaceDE w:val="0"/>
        <w:autoSpaceDN w:val="0"/>
        <w:adjustRightInd w:val="0"/>
      </w:pPr>
    </w:p>
    <w:p w:rsidR="0010672F" w:rsidRDefault="0010672F" w:rsidP="0010672F">
      <w:pPr>
        <w:widowControl w:val="0"/>
        <w:autoSpaceDE w:val="0"/>
        <w:autoSpaceDN w:val="0"/>
        <w:adjustRightInd w:val="0"/>
      </w:pPr>
      <w:r>
        <w:t xml:space="preserve">The tackrooms and sanitary facilities for backstretch personnel at every race track shall comply with the standards set forth in the Illinois Migrant Labor Camp Law and the revised rules and regulations of the Illinois Department of Public Health where applicable and where local laws affecting the backstretch and its personnel are silent or less stringent than the aforementioned standards. </w:t>
      </w:r>
    </w:p>
    <w:sectPr w:rsidR="0010672F" w:rsidSect="001067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72F"/>
    <w:rsid w:val="0010672F"/>
    <w:rsid w:val="001678D1"/>
    <w:rsid w:val="00337798"/>
    <w:rsid w:val="003E43AC"/>
    <w:rsid w:val="00E5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