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940" w:rsidRDefault="00246940" w:rsidP="0024694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6940" w:rsidRDefault="00246940" w:rsidP="00246940">
      <w:pPr>
        <w:widowControl w:val="0"/>
        <w:autoSpaceDE w:val="0"/>
        <w:autoSpaceDN w:val="0"/>
        <w:adjustRightInd w:val="0"/>
      </w:pPr>
      <w:r>
        <w:t xml:space="preserve">AUTHORITY:  </w:t>
      </w:r>
      <w:r w:rsidR="00FD3BA6">
        <w:t>Auth</w:t>
      </w:r>
      <w:r>
        <w:t xml:space="preserve">orized by </w:t>
      </w:r>
      <w:r w:rsidR="00FD3BA6">
        <w:t xml:space="preserve">and implementing </w:t>
      </w:r>
      <w:r>
        <w:t xml:space="preserve">Section 9(b) of the Illinois Horse Racing Act of 1975 (Ill. Rev. Stat. 1979, ch. 8, par. 37-9(b)). </w:t>
      </w:r>
    </w:p>
    <w:sectPr w:rsidR="00246940" w:rsidSect="002469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6940"/>
    <w:rsid w:val="001652C8"/>
    <w:rsid w:val="001678D1"/>
    <w:rsid w:val="00246940"/>
    <w:rsid w:val="0090701C"/>
    <w:rsid w:val="00B07B08"/>
    <w:rsid w:val="00FD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Authorized by and implementing Section 9(b) of the Illinois Horse Racing Act of 1975 (Ill</vt:lpstr>
    </vt:vector>
  </TitlesOfParts>
  <Company>State of Illinois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Authorized by and implementing Section 9(b) of the Illinois Horse Racing Act of 1975 (Ill</dc:title>
  <dc:subject/>
  <dc:creator>Illinois General Assembly</dc:creator>
  <cp:keywords/>
  <dc:description/>
  <cp:lastModifiedBy>Roberts, John</cp:lastModifiedBy>
  <cp:revision>3</cp:revision>
  <dcterms:created xsi:type="dcterms:W3CDTF">2012-06-21T20:58:00Z</dcterms:created>
  <dcterms:modified xsi:type="dcterms:W3CDTF">2012-06-21T20:58:00Z</dcterms:modified>
</cp:coreProperties>
</file>