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E4" w:rsidRDefault="005A36E4" w:rsidP="008C5D10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4"/>
        </w:rPr>
      </w:pPr>
      <w:bookmarkStart w:id="0" w:name="_GoBack"/>
      <w:bookmarkEnd w:id="0"/>
    </w:p>
    <w:p w:rsidR="008C5D10" w:rsidRPr="005A36E4" w:rsidRDefault="008C5D10" w:rsidP="008C5D10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b/>
          <w:sz w:val="24"/>
        </w:rPr>
      </w:pPr>
      <w:r w:rsidRPr="005A36E4">
        <w:rPr>
          <w:rFonts w:ascii="Times New Roman" w:hAnsi="Times New Roman"/>
          <w:b/>
          <w:sz w:val="24"/>
        </w:rPr>
        <w:t>Section 320.30</w:t>
      </w:r>
      <w:r w:rsidR="005A36E4">
        <w:rPr>
          <w:rFonts w:ascii="Times New Roman" w:hAnsi="Times New Roman"/>
          <w:b/>
          <w:sz w:val="24"/>
        </w:rPr>
        <w:t xml:space="preserve">  </w:t>
      </w:r>
      <w:r w:rsidRPr="005A36E4">
        <w:rPr>
          <w:rFonts w:ascii="Times New Roman" w:hAnsi="Times New Roman"/>
          <w:b/>
          <w:sz w:val="24"/>
        </w:rPr>
        <w:t>Dead Heats</w:t>
      </w:r>
    </w:p>
    <w:p w:rsidR="008C5D10" w:rsidRDefault="008C5D10" w:rsidP="008C5D10">
      <w:pPr>
        <w:rPr>
          <w:b/>
          <w:bCs/>
        </w:rPr>
      </w:pPr>
    </w:p>
    <w:p w:rsidR="008C5D10" w:rsidRPr="005A36E4" w:rsidRDefault="005A36E4" w:rsidP="005A36E4">
      <w:pPr>
        <w:ind w:left="360" w:firstLine="381"/>
        <w:rPr>
          <w:rFonts w:ascii="Times New Roman" w:hAnsi="Times New Roman"/>
          <w:sz w:val="24"/>
        </w:rPr>
      </w:pPr>
      <w:r w:rsidRPr="00B75CED">
        <w:rPr>
          <w:rFonts w:ascii="Times New Roman" w:hAnsi="Times New Roman"/>
          <w:sz w:val="24"/>
        </w:rPr>
        <w:t>a)</w:t>
      </w:r>
      <w:r>
        <w:tab/>
      </w:r>
      <w:r w:rsidR="008C5D10" w:rsidRPr="005A36E4">
        <w:rPr>
          <w:rFonts w:ascii="Times New Roman" w:hAnsi="Times New Roman"/>
          <w:sz w:val="24"/>
        </w:rPr>
        <w:t>If there is a dead heat for first in either of the two contests involving:</w:t>
      </w:r>
    </w:p>
    <w:p w:rsidR="008C5D10" w:rsidRPr="005A36E4" w:rsidRDefault="008C5D10" w:rsidP="008C5D10">
      <w:pPr>
        <w:ind w:left="360"/>
        <w:rPr>
          <w:rFonts w:ascii="Times New Roman" w:hAnsi="Times New Roman"/>
          <w:sz w:val="24"/>
        </w:rPr>
      </w:pPr>
    </w:p>
    <w:p w:rsidR="008C5D10" w:rsidRDefault="005A36E4" w:rsidP="005A36E4">
      <w:pPr>
        <w:ind w:left="2160" w:hanging="720"/>
      </w:pPr>
      <w:r w:rsidRPr="00B75CED">
        <w:rPr>
          <w:rFonts w:ascii="Times New Roman" w:hAnsi="Times New Roman"/>
          <w:sz w:val="24"/>
        </w:rPr>
        <w:t>1)</w:t>
      </w:r>
      <w:r>
        <w:tab/>
      </w:r>
      <w:r w:rsidR="008C5D10" w:rsidRPr="005A36E4">
        <w:rPr>
          <w:rFonts w:ascii="Times New Roman" w:hAnsi="Times New Roman"/>
          <w:sz w:val="24"/>
        </w:rPr>
        <w:t>Contestants representing the same betting interest, the exacta double pool shall be distributed as a single price pool to those selecting the coupled entry or mutuel field combined with the next separate betting interest in the official order of finish for that contest.</w:t>
      </w:r>
    </w:p>
    <w:p w:rsidR="008C5D10" w:rsidRDefault="008C5D10" w:rsidP="008C5D10">
      <w:pPr>
        <w:ind w:left="720"/>
      </w:pPr>
    </w:p>
    <w:p w:rsidR="008C5D10" w:rsidRPr="005A36E4" w:rsidRDefault="005A36E4" w:rsidP="005A36E4">
      <w:pPr>
        <w:ind w:left="2160" w:hanging="735"/>
        <w:rPr>
          <w:rFonts w:ascii="Times New Roman" w:hAnsi="Times New Roman"/>
          <w:sz w:val="24"/>
        </w:rPr>
      </w:pPr>
      <w:r w:rsidRPr="005A36E4">
        <w:rPr>
          <w:rFonts w:ascii="Times New Roman" w:hAnsi="Times New Roman"/>
          <w:sz w:val="24"/>
        </w:rPr>
        <w:t>2)</w:t>
      </w:r>
      <w:r w:rsidRPr="005A36E4">
        <w:rPr>
          <w:rFonts w:ascii="Times New Roman" w:hAnsi="Times New Roman"/>
          <w:sz w:val="24"/>
        </w:rPr>
        <w:tab/>
      </w:r>
      <w:r w:rsidR="008C5D10" w:rsidRPr="005A36E4">
        <w:rPr>
          <w:rFonts w:ascii="Times New Roman" w:hAnsi="Times New Roman"/>
          <w:sz w:val="24"/>
        </w:rPr>
        <w:t>Contestants representing two or more separate betting interests, the exacta double pool shall be distributed as a profit split.</w:t>
      </w:r>
    </w:p>
    <w:p w:rsidR="008C5D10" w:rsidRDefault="008C5D10" w:rsidP="008C5D10"/>
    <w:p w:rsidR="008C5D10" w:rsidRPr="005A36E4" w:rsidRDefault="005A36E4" w:rsidP="005A36E4">
      <w:pPr>
        <w:ind w:left="360" w:firstLine="381"/>
        <w:rPr>
          <w:rFonts w:ascii="Times New Roman" w:hAnsi="Times New Roman"/>
          <w:sz w:val="24"/>
        </w:rPr>
      </w:pPr>
      <w:r w:rsidRPr="005A36E4">
        <w:rPr>
          <w:rFonts w:ascii="Times New Roman" w:hAnsi="Times New Roman"/>
          <w:sz w:val="24"/>
        </w:rPr>
        <w:t>b)</w:t>
      </w:r>
      <w:r w:rsidRPr="005A36E4">
        <w:rPr>
          <w:rFonts w:ascii="Times New Roman" w:hAnsi="Times New Roman"/>
          <w:sz w:val="24"/>
        </w:rPr>
        <w:tab/>
      </w:r>
      <w:r w:rsidR="008C5D10" w:rsidRPr="005A36E4">
        <w:rPr>
          <w:rFonts w:ascii="Times New Roman" w:hAnsi="Times New Roman"/>
          <w:sz w:val="24"/>
        </w:rPr>
        <w:t xml:space="preserve">If there is a dead heat for second in either of the two contests involving: </w:t>
      </w:r>
    </w:p>
    <w:p w:rsidR="008C5D10" w:rsidRPr="005A36E4" w:rsidRDefault="008C5D10" w:rsidP="008C5D10">
      <w:pPr>
        <w:ind w:left="360"/>
        <w:rPr>
          <w:rFonts w:ascii="Times New Roman" w:hAnsi="Times New Roman"/>
          <w:sz w:val="24"/>
        </w:rPr>
      </w:pPr>
    </w:p>
    <w:p w:rsidR="008C5D10" w:rsidRDefault="005A36E4" w:rsidP="005A36E4">
      <w:pPr>
        <w:pStyle w:val="BodyTextIndent3"/>
        <w:ind w:left="2160" w:hanging="735"/>
      </w:pPr>
      <w:r w:rsidRPr="00B75CED">
        <w:rPr>
          <w:rFonts w:ascii="Times New Roman" w:hAnsi="Times New Roman"/>
          <w:sz w:val="24"/>
        </w:rPr>
        <w:t>1)</w:t>
      </w:r>
      <w:r w:rsidR="008C5D10">
        <w:tab/>
      </w:r>
      <w:r w:rsidR="008C5D10" w:rsidRPr="005A36E4">
        <w:rPr>
          <w:rFonts w:ascii="Times New Roman" w:hAnsi="Times New Roman"/>
          <w:sz w:val="24"/>
        </w:rPr>
        <w:t>Contestants representing the same betting interest, the exacta double</w:t>
      </w:r>
      <w:r w:rsidR="00BA0FF9">
        <w:rPr>
          <w:rFonts w:ascii="Times New Roman" w:hAnsi="Times New Roman"/>
          <w:sz w:val="24"/>
        </w:rPr>
        <w:t xml:space="preserve"> pool</w:t>
      </w:r>
      <w:r w:rsidR="008C5D10" w:rsidRPr="005A36E4">
        <w:rPr>
          <w:rFonts w:ascii="Times New Roman" w:hAnsi="Times New Roman"/>
          <w:sz w:val="24"/>
        </w:rPr>
        <w:t xml:space="preserve"> shall be distributed as if no dead heat occurred.</w:t>
      </w:r>
      <w:r w:rsidR="008C5D10">
        <w:t xml:space="preserve"> </w:t>
      </w:r>
    </w:p>
    <w:p w:rsidR="008C5D10" w:rsidRDefault="008C5D10" w:rsidP="008C5D10">
      <w:pPr>
        <w:ind w:left="720"/>
      </w:pPr>
    </w:p>
    <w:p w:rsidR="008C5D10" w:rsidRPr="005A36E4" w:rsidRDefault="005A36E4" w:rsidP="00B75CED">
      <w:pPr>
        <w:tabs>
          <w:tab w:val="left" w:pos="1080"/>
        </w:tabs>
        <w:ind w:left="2160" w:hanging="735"/>
        <w:rPr>
          <w:rFonts w:ascii="Times New Roman" w:hAnsi="Times New Roman"/>
          <w:sz w:val="24"/>
        </w:rPr>
      </w:pPr>
      <w:r w:rsidRPr="005A36E4">
        <w:rPr>
          <w:rFonts w:ascii="Times New Roman" w:hAnsi="Times New Roman"/>
          <w:sz w:val="24"/>
        </w:rPr>
        <w:t>2)</w:t>
      </w:r>
      <w:r w:rsidRPr="005A36E4">
        <w:rPr>
          <w:rFonts w:ascii="Times New Roman" w:hAnsi="Times New Roman"/>
          <w:sz w:val="24"/>
        </w:rPr>
        <w:tab/>
      </w:r>
      <w:r w:rsidR="008C5D10" w:rsidRPr="005A36E4">
        <w:rPr>
          <w:rFonts w:ascii="Times New Roman" w:hAnsi="Times New Roman"/>
          <w:sz w:val="24"/>
        </w:rPr>
        <w:t xml:space="preserve">Contestants representing two or more betting interests, the exacta double </w:t>
      </w:r>
      <w:r w:rsidR="00BA0FF9">
        <w:rPr>
          <w:rFonts w:ascii="Times New Roman" w:hAnsi="Times New Roman"/>
          <w:sz w:val="24"/>
        </w:rPr>
        <w:t xml:space="preserve">pool </w:t>
      </w:r>
      <w:r w:rsidR="008C5D10" w:rsidRPr="005A36E4">
        <w:rPr>
          <w:rFonts w:ascii="Times New Roman" w:hAnsi="Times New Roman"/>
          <w:sz w:val="24"/>
        </w:rPr>
        <w:t>shall be distributed as a profit split.</w:t>
      </w:r>
    </w:p>
    <w:sectPr w:rsidR="008C5D10" w:rsidRPr="005A36E4" w:rsidSect="006F7D24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22FDB">
      <w:r>
        <w:separator/>
      </w:r>
    </w:p>
  </w:endnote>
  <w:endnote w:type="continuationSeparator" w:id="0">
    <w:p w:rsidR="00000000" w:rsidRDefault="00222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222FDB">
      <w:r>
        <w:separator/>
      </w:r>
    </w:p>
  </w:footnote>
  <w:footnote w:type="continuationSeparator" w:id="0">
    <w:p w:rsidR="00000000" w:rsidRDefault="00222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41C24"/>
    <w:multiLevelType w:val="hybridMultilevel"/>
    <w:tmpl w:val="702E022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9340624"/>
    <w:multiLevelType w:val="hybridMultilevel"/>
    <w:tmpl w:val="A8D0D1E6"/>
    <w:lvl w:ilvl="0" w:tplc="040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C2E37"/>
    <w:rsid w:val="000D225F"/>
    <w:rsid w:val="0010517C"/>
    <w:rsid w:val="001327E2"/>
    <w:rsid w:val="00195E31"/>
    <w:rsid w:val="001C7D95"/>
    <w:rsid w:val="001E3074"/>
    <w:rsid w:val="00222FDB"/>
    <w:rsid w:val="00225354"/>
    <w:rsid w:val="002462D9"/>
    <w:rsid w:val="002524EC"/>
    <w:rsid w:val="002568D2"/>
    <w:rsid w:val="002A643F"/>
    <w:rsid w:val="00337CEB"/>
    <w:rsid w:val="0034056C"/>
    <w:rsid w:val="00367A2E"/>
    <w:rsid w:val="003C1EEE"/>
    <w:rsid w:val="003D1ECC"/>
    <w:rsid w:val="003F3A28"/>
    <w:rsid w:val="003F5FD7"/>
    <w:rsid w:val="00431CFE"/>
    <w:rsid w:val="00440A56"/>
    <w:rsid w:val="00445A29"/>
    <w:rsid w:val="00490E19"/>
    <w:rsid w:val="004D73D3"/>
    <w:rsid w:val="005001C5"/>
    <w:rsid w:val="0052308E"/>
    <w:rsid w:val="00530BE1"/>
    <w:rsid w:val="00542E97"/>
    <w:rsid w:val="0056157E"/>
    <w:rsid w:val="0056501E"/>
    <w:rsid w:val="005A36E4"/>
    <w:rsid w:val="00657099"/>
    <w:rsid w:val="006A2114"/>
    <w:rsid w:val="006E0D09"/>
    <w:rsid w:val="006F7D24"/>
    <w:rsid w:val="0074655F"/>
    <w:rsid w:val="00761F01"/>
    <w:rsid w:val="00780733"/>
    <w:rsid w:val="007958FC"/>
    <w:rsid w:val="007A2D58"/>
    <w:rsid w:val="007A559E"/>
    <w:rsid w:val="008271B1"/>
    <w:rsid w:val="00837F88"/>
    <w:rsid w:val="0084781C"/>
    <w:rsid w:val="008C5D10"/>
    <w:rsid w:val="00917024"/>
    <w:rsid w:val="00935A8C"/>
    <w:rsid w:val="00973973"/>
    <w:rsid w:val="009820CB"/>
    <w:rsid w:val="0098276C"/>
    <w:rsid w:val="009A1449"/>
    <w:rsid w:val="00A2265D"/>
    <w:rsid w:val="00A600AA"/>
    <w:rsid w:val="00AA21AF"/>
    <w:rsid w:val="00AE5547"/>
    <w:rsid w:val="00B35D67"/>
    <w:rsid w:val="00B516F7"/>
    <w:rsid w:val="00B71177"/>
    <w:rsid w:val="00B75CED"/>
    <w:rsid w:val="00BA0FF9"/>
    <w:rsid w:val="00C4537A"/>
    <w:rsid w:val="00CC13F9"/>
    <w:rsid w:val="00CD3723"/>
    <w:rsid w:val="00D35F4F"/>
    <w:rsid w:val="00D55B37"/>
    <w:rsid w:val="00D91A64"/>
    <w:rsid w:val="00D93C67"/>
    <w:rsid w:val="00DC56B8"/>
    <w:rsid w:val="00DE13C1"/>
    <w:rsid w:val="00E7288E"/>
    <w:rsid w:val="00EB424E"/>
    <w:rsid w:val="00F43DEE"/>
    <w:rsid w:val="00F8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10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8C5D10"/>
    <w:pPr>
      <w:tabs>
        <w:tab w:val="left" w:pos="1080"/>
      </w:tabs>
      <w:ind w:left="1080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10"/>
    <w:rPr>
      <w:rFonts w:ascii="Century Schoolbook" w:hAnsi="Century Schoolbook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7958F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Indent3">
    <w:name w:val="Body Text Indent 3"/>
    <w:basedOn w:val="Normal"/>
    <w:rsid w:val="008C5D10"/>
    <w:pPr>
      <w:tabs>
        <w:tab w:val="left" w:pos="1080"/>
      </w:tabs>
      <w:ind w:left="1080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DottsJM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