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BC" w:rsidRDefault="00C826BC" w:rsidP="00C826BC">
      <w:pPr>
        <w:widowControl w:val="0"/>
        <w:autoSpaceDE w:val="0"/>
        <w:autoSpaceDN w:val="0"/>
        <w:adjustRightInd w:val="0"/>
      </w:pPr>
    </w:p>
    <w:p w:rsidR="00AC6CBB" w:rsidRDefault="00C826BC" w:rsidP="00C826BC">
      <w:pPr>
        <w:pStyle w:val="JCARMainSourceNote"/>
      </w:pPr>
      <w:r>
        <w:t>SOURCE:  Adopted at 19 Ill. Reg. 15225, effective November 1, 1995; amended at 24 Ill. Reg. 7397, effective May 1, 2000; amended at 26 Ill. Reg. 4900, effective March 20, 2002; amended at 26 Ill. Reg. 12355, effective August 1, 2002; amended at 27 Ill. Reg. 5024, effective March 7, 2003; amended at 30 Ill. Reg. 2651, effective February 21, 2006; amended at 30 Ill. Reg. 10459, effective June 1, 2006; amended at 31 Ill. Reg. 8518, effective June 1, 2007; amended at 32 Ill. Reg. 10139, effective July 1, 2008</w:t>
      </w:r>
      <w:r w:rsidR="00AC6CBB">
        <w:t>; amended at 3</w:t>
      </w:r>
      <w:r w:rsidR="00D633BF">
        <w:t>4</w:t>
      </w:r>
      <w:r w:rsidR="00AC6CBB">
        <w:t xml:space="preserve"> Ill. Reg. </w:t>
      </w:r>
      <w:r w:rsidR="00763976">
        <w:t>11436</w:t>
      </w:r>
      <w:r w:rsidR="00AC6CBB">
        <w:t xml:space="preserve">, effective </w:t>
      </w:r>
      <w:r w:rsidR="00763976">
        <w:t>July 22, 2010</w:t>
      </w:r>
      <w:r w:rsidR="001F4E72">
        <w:t xml:space="preserve">; emergency amendment at 39 Ill. Reg. </w:t>
      </w:r>
      <w:r w:rsidR="001D2A44">
        <w:t>72</w:t>
      </w:r>
      <w:r w:rsidR="003B7DB1">
        <w:t>84</w:t>
      </w:r>
      <w:r w:rsidR="001F4E72">
        <w:t>, effective May 7, 2015, for a maximum of 150 days</w:t>
      </w:r>
      <w:r w:rsidR="000E4FB3">
        <w:t xml:space="preserve">; </w:t>
      </w:r>
      <w:r w:rsidR="00A711E3">
        <w:t xml:space="preserve">emergency amendment expired October 3, 2015; </w:t>
      </w:r>
      <w:r w:rsidR="000E4FB3">
        <w:t xml:space="preserve">amended at 39 Ill. Reg. </w:t>
      </w:r>
      <w:r w:rsidR="00D30A83">
        <w:t>13710</w:t>
      </w:r>
      <w:r w:rsidR="000E4FB3">
        <w:t xml:space="preserve">, effective </w:t>
      </w:r>
      <w:bookmarkStart w:id="0" w:name="_GoBack"/>
      <w:r w:rsidR="00D30A83">
        <w:t>October 5, 2015</w:t>
      </w:r>
      <w:bookmarkEnd w:id="0"/>
      <w:r w:rsidR="00AC6CBB">
        <w:t>.</w:t>
      </w:r>
    </w:p>
    <w:sectPr w:rsidR="00AC6CBB" w:rsidSect="003620C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78B"/>
    <w:rsid w:val="00037F12"/>
    <w:rsid w:val="000E4FB3"/>
    <w:rsid w:val="001D2A44"/>
    <w:rsid w:val="001F4E72"/>
    <w:rsid w:val="00324C61"/>
    <w:rsid w:val="003620C9"/>
    <w:rsid w:val="003B7DB1"/>
    <w:rsid w:val="00442077"/>
    <w:rsid w:val="00494F28"/>
    <w:rsid w:val="004F7503"/>
    <w:rsid w:val="0068059E"/>
    <w:rsid w:val="00724147"/>
    <w:rsid w:val="00763976"/>
    <w:rsid w:val="00825981"/>
    <w:rsid w:val="00880C72"/>
    <w:rsid w:val="008D1F5D"/>
    <w:rsid w:val="008D25A5"/>
    <w:rsid w:val="0093503C"/>
    <w:rsid w:val="009E0984"/>
    <w:rsid w:val="00A711E3"/>
    <w:rsid w:val="00AC6CBB"/>
    <w:rsid w:val="00C24397"/>
    <w:rsid w:val="00C826BC"/>
    <w:rsid w:val="00D128F6"/>
    <w:rsid w:val="00D30A83"/>
    <w:rsid w:val="00D633BF"/>
    <w:rsid w:val="00F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D4A1B3-F298-457F-AD11-F900D03E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ThomasVD</dc:creator>
  <cp:keywords/>
  <dc:description/>
  <cp:lastModifiedBy>King, Melissa A.</cp:lastModifiedBy>
  <cp:revision>11</cp:revision>
  <dcterms:created xsi:type="dcterms:W3CDTF">2012-06-21T20:50:00Z</dcterms:created>
  <dcterms:modified xsi:type="dcterms:W3CDTF">2015-10-09T21:07:00Z</dcterms:modified>
</cp:coreProperties>
</file>