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4C" w:rsidRDefault="00C5734C" w:rsidP="00C573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734C" w:rsidRDefault="00C5734C" w:rsidP="00C573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305.30  Dead Heats</w:t>
      </w:r>
      <w:r>
        <w:t xml:space="preserve"> </w:t>
      </w:r>
    </w:p>
    <w:p w:rsidR="00C5734C" w:rsidRDefault="00C5734C" w:rsidP="00C5734C">
      <w:pPr>
        <w:widowControl w:val="0"/>
        <w:autoSpaceDE w:val="0"/>
        <w:autoSpaceDN w:val="0"/>
        <w:adjustRightInd w:val="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there is a dead heat for first involving: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contestants representing the same betting interest, the perfecta/exacta pool shall be distributed as a single price pool to those selecting the coupled entry or </w:t>
      </w:r>
      <w:proofErr w:type="spellStart"/>
      <w:r>
        <w:t>mutuel</w:t>
      </w:r>
      <w:proofErr w:type="spellEnd"/>
      <w:r>
        <w:t xml:space="preserve"> field combined with the next separate betting interest.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contestants representing two or more betting interests, the perfecta/exacta shall be distributed as a profit split.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144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there is a dead heat for second involving contestants representing the same betting interests, the perfecta/exacta shall be distributed as if no dead heat occurred.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144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is a dead heat for second involving contestants representing two or more betting interests, the perfecta/exacta pool shall be distributed in the following manner: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As a profit split to those combining the first place betting interest with any of the betting interests involved in the dead heat for second; but if there are no such wagers, then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As a single price pool to those combining the first place betting interest for first place and the one covered betting interest involved in the dead heat for second; but if there are no such wagers, then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 a profit split to those wagers correctly selecting the winner for first place and those wagers selecting any of the dead-heated betting interests for second place; but if there are no such wagers, then </w:t>
      </w:r>
    </w:p>
    <w:p w:rsidR="00C221AC" w:rsidRDefault="00C221AC" w:rsidP="00C5734C">
      <w:pPr>
        <w:widowControl w:val="0"/>
        <w:autoSpaceDE w:val="0"/>
        <w:autoSpaceDN w:val="0"/>
        <w:adjustRightInd w:val="0"/>
        <w:ind w:left="2160" w:hanging="720"/>
      </w:pPr>
    </w:p>
    <w:p w:rsidR="00C5734C" w:rsidRDefault="00C5734C" w:rsidP="00C5734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entire pool shall be refunded on perfecta/exacta wagers for that contest. </w:t>
      </w:r>
    </w:p>
    <w:sectPr w:rsidR="00C5734C" w:rsidSect="00C573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34C"/>
    <w:rsid w:val="001621B3"/>
    <w:rsid w:val="001678D1"/>
    <w:rsid w:val="00C221AC"/>
    <w:rsid w:val="00C5734C"/>
    <w:rsid w:val="00E06814"/>
    <w:rsid w:val="00FB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2012-06-21T20:50:00Z</dcterms:created>
  <dcterms:modified xsi:type="dcterms:W3CDTF">2012-06-21T20:50:00Z</dcterms:modified>
</cp:coreProperties>
</file>