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BB" w:rsidRPr="006D51D0" w:rsidRDefault="008734BB" w:rsidP="008734BB">
      <w:pPr>
        <w:tabs>
          <w:tab w:val="left" w:pos="-1440"/>
        </w:tabs>
        <w:ind w:left="1440" w:hanging="144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8734BB" w:rsidRDefault="008734BB" w:rsidP="00AF1D3E">
      <w:pPr>
        <w:rPr>
          <w:rFonts w:ascii="Times New Roman" w:hAnsi="Times New Roman"/>
          <w:b/>
          <w:sz w:val="24"/>
        </w:rPr>
      </w:pPr>
      <w:r w:rsidRPr="00AF1D3E">
        <w:rPr>
          <w:rFonts w:ascii="Times New Roman" w:hAnsi="Times New Roman"/>
          <w:b/>
          <w:sz w:val="24"/>
        </w:rPr>
        <w:t>Section 205.125  Record</w:t>
      </w:r>
    </w:p>
    <w:p w:rsidR="00F14E89" w:rsidRDefault="00F14E89" w:rsidP="00AF1D3E">
      <w:pPr>
        <w:rPr>
          <w:rFonts w:ascii="Times New Roman" w:hAnsi="Times New Roman"/>
          <w:b/>
          <w:sz w:val="24"/>
        </w:rPr>
      </w:pPr>
    </w:p>
    <w:p w:rsidR="008734BB" w:rsidRDefault="008734BB" w:rsidP="00AF1D3E">
      <w:pPr>
        <w:ind w:left="1440" w:hanging="720"/>
        <w:rPr>
          <w:rFonts w:ascii="Times New Roman" w:hAnsi="Times New Roman"/>
          <w:sz w:val="24"/>
        </w:rPr>
      </w:pPr>
      <w:r w:rsidRPr="00AF1D3E">
        <w:rPr>
          <w:rFonts w:ascii="Times New Roman" w:hAnsi="Times New Roman"/>
          <w:sz w:val="24"/>
        </w:rPr>
        <w:t>a)</w:t>
      </w:r>
      <w:r w:rsidRPr="00AF1D3E">
        <w:rPr>
          <w:rFonts w:ascii="Times New Roman" w:hAnsi="Times New Roman"/>
          <w:sz w:val="24"/>
        </w:rPr>
        <w:tab/>
        <w:t>The transcript made in connection with the hearing shall constitute the official transcript.</w:t>
      </w:r>
    </w:p>
    <w:p w:rsidR="00F14E89" w:rsidRDefault="00F14E89" w:rsidP="00AF1D3E">
      <w:pPr>
        <w:ind w:left="1440" w:hanging="720"/>
        <w:rPr>
          <w:rFonts w:ascii="Times New Roman" w:hAnsi="Times New Roman"/>
          <w:sz w:val="24"/>
        </w:rPr>
      </w:pPr>
    </w:p>
    <w:p w:rsidR="008734BB" w:rsidRDefault="008734BB" w:rsidP="00AF1D3E">
      <w:pPr>
        <w:ind w:left="720"/>
        <w:rPr>
          <w:rFonts w:ascii="Times New Roman" w:hAnsi="Times New Roman"/>
          <w:sz w:val="24"/>
        </w:rPr>
      </w:pPr>
      <w:r w:rsidRPr="00AF1D3E">
        <w:rPr>
          <w:rFonts w:ascii="Times New Roman" w:hAnsi="Times New Roman"/>
          <w:sz w:val="24"/>
        </w:rPr>
        <w:t>b)</w:t>
      </w:r>
      <w:r w:rsidRPr="00AF1D3E">
        <w:rPr>
          <w:rFonts w:ascii="Times New Roman" w:hAnsi="Times New Roman"/>
          <w:sz w:val="24"/>
        </w:rPr>
        <w:tab/>
        <w:t>The record in an administrative hearing shall include:</w:t>
      </w:r>
    </w:p>
    <w:p w:rsidR="00F14E89" w:rsidRDefault="00F14E89" w:rsidP="00AF1D3E">
      <w:pPr>
        <w:ind w:left="720"/>
        <w:rPr>
          <w:rFonts w:ascii="Times New Roman" w:hAnsi="Times New Roman"/>
          <w:sz w:val="24"/>
        </w:rPr>
      </w:pPr>
    </w:p>
    <w:p w:rsidR="008734BB" w:rsidRDefault="008734BB" w:rsidP="00AF1D3E">
      <w:pPr>
        <w:ind w:left="1440"/>
        <w:rPr>
          <w:rFonts w:ascii="Times New Roman" w:hAnsi="Times New Roman"/>
          <w:sz w:val="24"/>
        </w:rPr>
      </w:pPr>
      <w:r w:rsidRPr="00AF1D3E">
        <w:rPr>
          <w:rFonts w:ascii="Times New Roman" w:hAnsi="Times New Roman"/>
          <w:sz w:val="24"/>
        </w:rPr>
        <w:t>1)</w:t>
      </w:r>
      <w:r w:rsidRPr="00AF1D3E">
        <w:rPr>
          <w:rFonts w:ascii="Times New Roman" w:hAnsi="Times New Roman"/>
          <w:sz w:val="24"/>
        </w:rPr>
        <w:tab/>
        <w:t>Applications, amended applications and exhibits;</w:t>
      </w:r>
    </w:p>
    <w:p w:rsidR="00F14E89" w:rsidRDefault="00F14E89" w:rsidP="00AF1D3E">
      <w:pPr>
        <w:ind w:left="1440"/>
        <w:rPr>
          <w:rFonts w:ascii="Times New Roman" w:hAnsi="Times New Roman"/>
          <w:sz w:val="24"/>
        </w:rPr>
      </w:pPr>
    </w:p>
    <w:p w:rsidR="008734BB" w:rsidRDefault="008734BB" w:rsidP="00AF1D3E">
      <w:pPr>
        <w:ind w:left="1440"/>
        <w:rPr>
          <w:rFonts w:ascii="Times New Roman" w:hAnsi="Times New Roman"/>
          <w:sz w:val="24"/>
        </w:rPr>
      </w:pPr>
      <w:r w:rsidRPr="00AF1D3E">
        <w:rPr>
          <w:rFonts w:ascii="Times New Roman" w:hAnsi="Times New Roman"/>
          <w:sz w:val="24"/>
        </w:rPr>
        <w:t>2)</w:t>
      </w:r>
      <w:r w:rsidRPr="00AF1D3E">
        <w:rPr>
          <w:rFonts w:ascii="Times New Roman" w:hAnsi="Times New Roman"/>
          <w:sz w:val="24"/>
        </w:rPr>
        <w:tab/>
        <w:t>All notices, motions, briefs and rulings;</w:t>
      </w:r>
    </w:p>
    <w:p w:rsidR="00F14E89" w:rsidRDefault="00F14E89" w:rsidP="00AF1D3E">
      <w:pPr>
        <w:ind w:left="1440"/>
        <w:rPr>
          <w:rFonts w:ascii="Times New Roman" w:hAnsi="Times New Roman"/>
          <w:sz w:val="24"/>
        </w:rPr>
      </w:pPr>
    </w:p>
    <w:p w:rsidR="008734BB" w:rsidRDefault="008734BB" w:rsidP="00AF1D3E">
      <w:pPr>
        <w:ind w:left="1440"/>
        <w:rPr>
          <w:rFonts w:ascii="Times New Roman" w:hAnsi="Times New Roman"/>
          <w:sz w:val="24"/>
        </w:rPr>
      </w:pPr>
      <w:r w:rsidRPr="00AF1D3E">
        <w:rPr>
          <w:rFonts w:ascii="Times New Roman" w:hAnsi="Times New Roman"/>
          <w:sz w:val="24"/>
        </w:rPr>
        <w:t>3)</w:t>
      </w:r>
      <w:r w:rsidRPr="00AF1D3E">
        <w:rPr>
          <w:rFonts w:ascii="Times New Roman" w:hAnsi="Times New Roman"/>
          <w:sz w:val="24"/>
        </w:rPr>
        <w:tab/>
        <w:t>Evidence received;</w:t>
      </w:r>
    </w:p>
    <w:p w:rsidR="00F14E89" w:rsidRDefault="00F14E89" w:rsidP="00AF1D3E">
      <w:pPr>
        <w:ind w:left="1440"/>
        <w:rPr>
          <w:rFonts w:ascii="Times New Roman" w:hAnsi="Times New Roman"/>
          <w:sz w:val="24"/>
        </w:rPr>
      </w:pPr>
    </w:p>
    <w:p w:rsidR="008734BB" w:rsidRDefault="008734BB" w:rsidP="00AF1D3E">
      <w:pPr>
        <w:ind w:left="1440"/>
        <w:rPr>
          <w:rFonts w:ascii="Times New Roman" w:hAnsi="Times New Roman"/>
          <w:sz w:val="24"/>
        </w:rPr>
      </w:pPr>
      <w:r w:rsidRPr="00AF1D3E">
        <w:rPr>
          <w:rFonts w:ascii="Times New Roman" w:hAnsi="Times New Roman"/>
          <w:sz w:val="24"/>
        </w:rPr>
        <w:t>4)</w:t>
      </w:r>
      <w:r w:rsidRPr="00AF1D3E">
        <w:rPr>
          <w:rFonts w:ascii="Times New Roman" w:hAnsi="Times New Roman"/>
          <w:sz w:val="24"/>
        </w:rPr>
        <w:tab/>
        <w:t>A statement of matters officially noticed;</w:t>
      </w:r>
    </w:p>
    <w:p w:rsidR="00F14E89" w:rsidRDefault="00F14E89" w:rsidP="00AF1D3E">
      <w:pPr>
        <w:ind w:left="1440"/>
        <w:rPr>
          <w:rFonts w:ascii="Times New Roman" w:hAnsi="Times New Roman"/>
          <w:sz w:val="24"/>
        </w:rPr>
      </w:pPr>
    </w:p>
    <w:p w:rsidR="008734BB" w:rsidRDefault="008734BB" w:rsidP="00AF1D3E">
      <w:pPr>
        <w:ind w:left="1440"/>
        <w:rPr>
          <w:rFonts w:ascii="Times New Roman" w:hAnsi="Times New Roman"/>
          <w:sz w:val="24"/>
        </w:rPr>
      </w:pPr>
      <w:r w:rsidRPr="00AF1D3E">
        <w:rPr>
          <w:rFonts w:ascii="Times New Roman" w:hAnsi="Times New Roman"/>
          <w:sz w:val="24"/>
        </w:rPr>
        <w:t>5)</w:t>
      </w:r>
      <w:r w:rsidRPr="00AF1D3E">
        <w:rPr>
          <w:rFonts w:ascii="Times New Roman" w:hAnsi="Times New Roman"/>
          <w:sz w:val="24"/>
        </w:rPr>
        <w:tab/>
        <w:t>Past annual reports;</w:t>
      </w:r>
    </w:p>
    <w:p w:rsidR="00F14E89" w:rsidRDefault="00F14E89" w:rsidP="00AF1D3E">
      <w:pPr>
        <w:ind w:left="1440"/>
        <w:rPr>
          <w:rFonts w:ascii="Times New Roman" w:hAnsi="Times New Roman"/>
          <w:sz w:val="24"/>
        </w:rPr>
      </w:pPr>
    </w:p>
    <w:p w:rsidR="008734BB" w:rsidRDefault="008734BB" w:rsidP="00AF1D3E">
      <w:pPr>
        <w:ind w:left="1440"/>
        <w:rPr>
          <w:rFonts w:ascii="Times New Roman" w:hAnsi="Times New Roman"/>
          <w:sz w:val="24"/>
        </w:rPr>
      </w:pPr>
      <w:r w:rsidRPr="00AF1D3E">
        <w:rPr>
          <w:rFonts w:ascii="Times New Roman" w:hAnsi="Times New Roman"/>
          <w:sz w:val="24"/>
        </w:rPr>
        <w:t>6)</w:t>
      </w:r>
      <w:r w:rsidRPr="00AF1D3E">
        <w:rPr>
          <w:rFonts w:ascii="Times New Roman" w:hAnsi="Times New Roman"/>
          <w:sz w:val="24"/>
        </w:rPr>
        <w:tab/>
        <w:t>Offers of proof, objections and rulings;</w:t>
      </w:r>
    </w:p>
    <w:p w:rsidR="00F14E89" w:rsidRDefault="00F14E89" w:rsidP="00AF1D3E">
      <w:pPr>
        <w:ind w:left="1440"/>
        <w:rPr>
          <w:rFonts w:ascii="Times New Roman" w:hAnsi="Times New Roman"/>
          <w:sz w:val="24"/>
        </w:rPr>
      </w:pPr>
    </w:p>
    <w:p w:rsidR="008734BB" w:rsidRDefault="008734BB" w:rsidP="00AF1D3E">
      <w:pPr>
        <w:ind w:left="1440"/>
        <w:rPr>
          <w:rFonts w:ascii="Times New Roman" w:hAnsi="Times New Roman"/>
          <w:sz w:val="24"/>
        </w:rPr>
      </w:pPr>
      <w:r w:rsidRPr="00AF1D3E">
        <w:rPr>
          <w:rFonts w:ascii="Times New Roman" w:hAnsi="Times New Roman"/>
          <w:sz w:val="24"/>
        </w:rPr>
        <w:t>7)</w:t>
      </w:r>
      <w:r w:rsidRPr="00AF1D3E">
        <w:rPr>
          <w:rFonts w:ascii="Times New Roman" w:hAnsi="Times New Roman"/>
          <w:sz w:val="24"/>
        </w:rPr>
        <w:tab/>
        <w:t>Official transcript;</w:t>
      </w:r>
    </w:p>
    <w:p w:rsidR="00F14E89" w:rsidRDefault="00F14E89" w:rsidP="00AF1D3E">
      <w:pPr>
        <w:ind w:left="1440"/>
        <w:rPr>
          <w:rFonts w:ascii="Times New Roman" w:hAnsi="Times New Roman"/>
          <w:sz w:val="24"/>
        </w:rPr>
      </w:pPr>
    </w:p>
    <w:p w:rsidR="008734BB" w:rsidRDefault="008734BB" w:rsidP="00AF1D3E">
      <w:pPr>
        <w:ind w:left="2160" w:hanging="720"/>
        <w:rPr>
          <w:rFonts w:ascii="Times New Roman" w:hAnsi="Times New Roman"/>
          <w:sz w:val="24"/>
        </w:rPr>
      </w:pPr>
      <w:r w:rsidRPr="00AF1D3E">
        <w:rPr>
          <w:rFonts w:ascii="Times New Roman" w:hAnsi="Times New Roman"/>
          <w:sz w:val="24"/>
        </w:rPr>
        <w:t>8)</w:t>
      </w:r>
      <w:r w:rsidRPr="00AF1D3E">
        <w:rPr>
          <w:rFonts w:ascii="Times New Roman" w:hAnsi="Times New Roman"/>
          <w:sz w:val="24"/>
        </w:rPr>
        <w:tab/>
        <w:t xml:space="preserve">Report of Findings of Fact by the </w:t>
      </w:r>
      <w:r w:rsidR="00AF1D3E" w:rsidRPr="00AF1D3E">
        <w:rPr>
          <w:rFonts w:ascii="Times New Roman" w:hAnsi="Times New Roman"/>
          <w:sz w:val="24"/>
        </w:rPr>
        <w:t>h</w:t>
      </w:r>
      <w:r w:rsidRPr="00AF1D3E">
        <w:rPr>
          <w:rFonts w:ascii="Times New Roman" w:hAnsi="Times New Roman"/>
          <w:sz w:val="24"/>
        </w:rPr>
        <w:t xml:space="preserve">earing </w:t>
      </w:r>
      <w:r w:rsidR="00AF1D3E" w:rsidRPr="00AF1D3E">
        <w:rPr>
          <w:rFonts w:ascii="Times New Roman" w:hAnsi="Times New Roman"/>
          <w:sz w:val="24"/>
        </w:rPr>
        <w:t>o</w:t>
      </w:r>
      <w:r w:rsidRPr="00AF1D3E">
        <w:rPr>
          <w:rFonts w:ascii="Times New Roman" w:hAnsi="Times New Roman"/>
          <w:sz w:val="24"/>
        </w:rPr>
        <w:t>fficer</w:t>
      </w:r>
      <w:r w:rsidR="00AF1D3E" w:rsidRPr="00AF1D3E">
        <w:rPr>
          <w:rFonts w:ascii="Times New Roman" w:hAnsi="Times New Roman"/>
          <w:sz w:val="24"/>
        </w:rPr>
        <w:t>,</w:t>
      </w:r>
      <w:r w:rsidRPr="00AF1D3E">
        <w:rPr>
          <w:rFonts w:ascii="Times New Roman" w:hAnsi="Times New Roman"/>
          <w:sz w:val="24"/>
        </w:rPr>
        <w:t xml:space="preserve"> if the </w:t>
      </w:r>
      <w:r w:rsidR="00382EE0">
        <w:rPr>
          <w:rFonts w:ascii="Times New Roman" w:hAnsi="Times New Roman"/>
          <w:sz w:val="24"/>
        </w:rPr>
        <w:t>License</w:t>
      </w:r>
      <w:r w:rsidR="007E3CB6">
        <w:rPr>
          <w:rFonts w:ascii="Times New Roman" w:hAnsi="Times New Roman"/>
          <w:sz w:val="24"/>
        </w:rPr>
        <w:t xml:space="preserve"> </w:t>
      </w:r>
      <w:r w:rsidRPr="00AF1D3E">
        <w:rPr>
          <w:rFonts w:ascii="Times New Roman" w:hAnsi="Times New Roman"/>
          <w:sz w:val="24"/>
        </w:rPr>
        <w:t xml:space="preserve">Hearing is conducted by a </w:t>
      </w:r>
      <w:r w:rsidR="00AF1D3E" w:rsidRPr="00AF1D3E">
        <w:rPr>
          <w:rFonts w:ascii="Times New Roman" w:hAnsi="Times New Roman"/>
          <w:sz w:val="24"/>
        </w:rPr>
        <w:t>h</w:t>
      </w:r>
      <w:r w:rsidRPr="00AF1D3E">
        <w:rPr>
          <w:rFonts w:ascii="Times New Roman" w:hAnsi="Times New Roman"/>
          <w:sz w:val="24"/>
        </w:rPr>
        <w:t xml:space="preserve">earing </w:t>
      </w:r>
      <w:r w:rsidR="00AF1D3E" w:rsidRPr="00AF1D3E">
        <w:rPr>
          <w:rFonts w:ascii="Times New Roman" w:hAnsi="Times New Roman"/>
          <w:sz w:val="24"/>
        </w:rPr>
        <w:t>o</w:t>
      </w:r>
      <w:r w:rsidRPr="00AF1D3E">
        <w:rPr>
          <w:rFonts w:ascii="Times New Roman" w:hAnsi="Times New Roman"/>
          <w:sz w:val="24"/>
        </w:rPr>
        <w:t>fficer</w:t>
      </w:r>
      <w:r w:rsidR="005F3CE4">
        <w:rPr>
          <w:rFonts w:ascii="Times New Roman" w:hAnsi="Times New Roman"/>
          <w:sz w:val="24"/>
        </w:rPr>
        <w:t>; and</w:t>
      </w:r>
      <w:r w:rsidRPr="00AF1D3E">
        <w:rPr>
          <w:rFonts w:ascii="Times New Roman" w:hAnsi="Times New Roman"/>
          <w:sz w:val="24"/>
        </w:rPr>
        <w:t xml:space="preserve"> </w:t>
      </w:r>
    </w:p>
    <w:p w:rsidR="00F14E89" w:rsidRDefault="00F14E89" w:rsidP="00AF1D3E">
      <w:pPr>
        <w:ind w:left="2160" w:hanging="720"/>
        <w:rPr>
          <w:rFonts w:ascii="Times New Roman" w:hAnsi="Times New Roman"/>
          <w:sz w:val="24"/>
        </w:rPr>
      </w:pPr>
    </w:p>
    <w:p w:rsidR="005F3CE4" w:rsidRDefault="005F3CE4" w:rsidP="005F3CE4">
      <w:pPr>
        <w:ind w:left="720" w:firstLine="720"/>
        <w:rPr>
          <w:rFonts w:ascii="Times New Roman" w:hAnsi="Times New Roman"/>
          <w:sz w:val="24"/>
          <w:u w:val="single"/>
        </w:rPr>
      </w:pPr>
      <w:r w:rsidRPr="005F3CE4">
        <w:rPr>
          <w:rFonts w:ascii="Times New Roman" w:hAnsi="Times New Roman"/>
          <w:sz w:val="24"/>
        </w:rPr>
        <w:t>9)</w:t>
      </w:r>
      <w:r>
        <w:rPr>
          <w:rFonts w:ascii="Times New Roman" w:hAnsi="Times New Roman"/>
          <w:sz w:val="24"/>
        </w:rPr>
        <w:tab/>
      </w:r>
      <w:r w:rsidRPr="00F14E89">
        <w:rPr>
          <w:rFonts w:ascii="Times New Roman" w:hAnsi="Times New Roman"/>
          <w:sz w:val="24"/>
        </w:rPr>
        <w:t>Ex parte communications pursuant to Section 205.120.</w:t>
      </w:r>
    </w:p>
    <w:p w:rsidR="005F3CE4" w:rsidRDefault="005F3CE4" w:rsidP="00AF1D3E">
      <w:pPr>
        <w:ind w:left="1440" w:hanging="720"/>
        <w:rPr>
          <w:rFonts w:ascii="Times New Roman" w:hAnsi="Times New Roman"/>
          <w:sz w:val="24"/>
        </w:rPr>
      </w:pPr>
    </w:p>
    <w:p w:rsidR="008734BB" w:rsidRPr="00AF1D3E" w:rsidRDefault="008734BB" w:rsidP="00AF1D3E">
      <w:pPr>
        <w:ind w:left="1440" w:hanging="720"/>
        <w:rPr>
          <w:rFonts w:ascii="Times New Roman" w:hAnsi="Times New Roman"/>
          <w:sz w:val="24"/>
        </w:rPr>
      </w:pPr>
      <w:r w:rsidRPr="00AF1D3E">
        <w:rPr>
          <w:rFonts w:ascii="Times New Roman" w:hAnsi="Times New Roman"/>
          <w:sz w:val="24"/>
        </w:rPr>
        <w:t>c)</w:t>
      </w:r>
      <w:r w:rsidRPr="00AF1D3E">
        <w:rPr>
          <w:rFonts w:ascii="Times New Roman" w:hAnsi="Times New Roman"/>
          <w:sz w:val="24"/>
        </w:rPr>
        <w:tab/>
        <w:t>The complete record of the Licens</w:t>
      </w:r>
      <w:r w:rsidR="00382EE0">
        <w:rPr>
          <w:rFonts w:ascii="Times New Roman" w:hAnsi="Times New Roman"/>
          <w:sz w:val="24"/>
        </w:rPr>
        <w:t>e</w:t>
      </w:r>
      <w:r w:rsidRPr="00AF1D3E">
        <w:rPr>
          <w:rFonts w:ascii="Times New Roman" w:hAnsi="Times New Roman"/>
          <w:sz w:val="24"/>
        </w:rPr>
        <w:t xml:space="preserve"> Hearing shall be submitted to the Board.  If the decision of the Board is unanimous, the Chairman of the Board, or a member of the Board appointed by the Chairman, shall draft the final Dates Order.  If the decision of the Board is split, the majority shall draft the Board</w:t>
      </w:r>
      <w:r w:rsidR="00AF1D3E" w:rsidRPr="00AF1D3E">
        <w:rPr>
          <w:rFonts w:ascii="Times New Roman" w:hAnsi="Times New Roman"/>
          <w:sz w:val="24"/>
        </w:rPr>
        <w:t>'</w:t>
      </w:r>
      <w:r w:rsidRPr="00AF1D3E">
        <w:rPr>
          <w:rFonts w:ascii="Times New Roman" w:hAnsi="Times New Roman"/>
          <w:sz w:val="24"/>
        </w:rPr>
        <w:t>s final Dates Order.  The majority opinion shall be submitted to all Board members who voted with the minority, and the minority Board members may draft a minority opinion.  Any and all minority opinions shall be attached to the final Dates Order and made a part of the record.  A formal written Dates Order shall be executed by the Board no later than October 15 of the year prior to the racing schedule.</w:t>
      </w:r>
    </w:p>
    <w:p w:rsidR="008734BB" w:rsidRPr="00AF1D3E" w:rsidRDefault="008734BB" w:rsidP="00AF1D3E">
      <w:pPr>
        <w:rPr>
          <w:rFonts w:ascii="Times New Roman" w:hAnsi="Times New Roman"/>
          <w:sz w:val="24"/>
        </w:rPr>
      </w:pPr>
    </w:p>
    <w:p w:rsidR="008734BB" w:rsidRPr="008734BB" w:rsidRDefault="008734BB">
      <w:pPr>
        <w:pStyle w:val="JCARSourceNote"/>
        <w:ind w:left="720"/>
        <w:rPr>
          <w:rFonts w:ascii="Times New Roman" w:hAnsi="Times New Roman"/>
          <w:sz w:val="24"/>
        </w:rPr>
      </w:pPr>
      <w:r w:rsidRPr="008734BB">
        <w:rPr>
          <w:rFonts w:ascii="Times New Roman" w:hAnsi="Times New Roman"/>
          <w:sz w:val="24"/>
        </w:rPr>
        <w:t xml:space="preserve">(Source:  Added at 29 </w:t>
      </w:r>
      <w:smartTag w:uri="urn:schemas-microsoft-com:office:smarttags" w:element="State">
        <w:smartTag w:uri="urn:schemas-microsoft-com:office:smarttags" w:element="place">
          <w:r w:rsidRPr="008734BB">
            <w:rPr>
              <w:rFonts w:ascii="Times New Roman" w:hAnsi="Times New Roman"/>
              <w:sz w:val="24"/>
            </w:rPr>
            <w:t>Ill.</w:t>
          </w:r>
        </w:smartTag>
      </w:smartTag>
      <w:r w:rsidRPr="008734BB">
        <w:rPr>
          <w:rFonts w:ascii="Times New Roman" w:hAnsi="Times New Roman"/>
          <w:sz w:val="24"/>
        </w:rPr>
        <w:t xml:space="preserve"> Reg. </w:t>
      </w:r>
      <w:r w:rsidR="00396EDF">
        <w:rPr>
          <w:rFonts w:ascii="Times New Roman" w:hAnsi="Times New Roman"/>
          <w:sz w:val="24"/>
        </w:rPr>
        <w:t>20033</w:t>
      </w:r>
      <w:r w:rsidRPr="008734BB">
        <w:rPr>
          <w:rFonts w:ascii="Times New Roman" w:hAnsi="Times New Roman"/>
          <w:sz w:val="24"/>
        </w:rPr>
        <w:t xml:space="preserve">, effective </w:t>
      </w:r>
      <w:smartTag w:uri="urn:schemas-microsoft-com:office:smarttags" w:element="date">
        <w:smartTagPr>
          <w:attr w:name="ls" w:val="trans"/>
          <w:attr w:name="Month" w:val="11"/>
          <w:attr w:name="Day" w:val="28"/>
          <w:attr w:name="Year" w:val="2005"/>
        </w:smartTagPr>
        <w:r w:rsidR="00396EDF">
          <w:rPr>
            <w:rFonts w:ascii="Times New Roman" w:hAnsi="Times New Roman"/>
            <w:sz w:val="24"/>
          </w:rPr>
          <w:t>November 28, 2005</w:t>
        </w:r>
      </w:smartTag>
      <w:r w:rsidRPr="008734BB">
        <w:rPr>
          <w:rFonts w:ascii="Times New Roman" w:hAnsi="Times New Roman"/>
          <w:sz w:val="24"/>
        </w:rPr>
        <w:t>)</w:t>
      </w:r>
    </w:p>
    <w:sectPr w:rsidR="008734BB" w:rsidRPr="008734BB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DA7" w:rsidRDefault="00E80DA7">
      <w:r>
        <w:separator/>
      </w:r>
    </w:p>
  </w:endnote>
  <w:endnote w:type="continuationSeparator" w:id="0">
    <w:p w:rsidR="00E80DA7" w:rsidRDefault="00E8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DA7" w:rsidRDefault="00E80DA7">
      <w:r>
        <w:separator/>
      </w:r>
    </w:p>
  </w:footnote>
  <w:footnote w:type="continuationSeparator" w:id="0">
    <w:p w:rsidR="00E80DA7" w:rsidRDefault="00E8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74FB2"/>
    <w:multiLevelType w:val="hybridMultilevel"/>
    <w:tmpl w:val="43B00458"/>
    <w:lvl w:ilvl="0" w:tplc="8DA6C1E6">
      <w:start w:val="5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22B9"/>
    <w:rsid w:val="00225354"/>
    <w:rsid w:val="002462D9"/>
    <w:rsid w:val="002524EC"/>
    <w:rsid w:val="002568D2"/>
    <w:rsid w:val="002A643F"/>
    <w:rsid w:val="00337CEB"/>
    <w:rsid w:val="0034056C"/>
    <w:rsid w:val="00367A2E"/>
    <w:rsid w:val="00382EE0"/>
    <w:rsid w:val="00396EDF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F3CE4"/>
    <w:rsid w:val="00657099"/>
    <w:rsid w:val="006A2114"/>
    <w:rsid w:val="006D51D0"/>
    <w:rsid w:val="006E0D09"/>
    <w:rsid w:val="006F7D24"/>
    <w:rsid w:val="0074655F"/>
    <w:rsid w:val="00761F01"/>
    <w:rsid w:val="00780733"/>
    <w:rsid w:val="007958FC"/>
    <w:rsid w:val="007A2D58"/>
    <w:rsid w:val="007A559E"/>
    <w:rsid w:val="007E3CB6"/>
    <w:rsid w:val="008271B1"/>
    <w:rsid w:val="00837F88"/>
    <w:rsid w:val="0084781C"/>
    <w:rsid w:val="008734BB"/>
    <w:rsid w:val="00917024"/>
    <w:rsid w:val="00935A8C"/>
    <w:rsid w:val="00955AC7"/>
    <w:rsid w:val="00973973"/>
    <w:rsid w:val="009820CB"/>
    <w:rsid w:val="0098276C"/>
    <w:rsid w:val="009A1449"/>
    <w:rsid w:val="00A2265D"/>
    <w:rsid w:val="00A600AA"/>
    <w:rsid w:val="00A7004B"/>
    <w:rsid w:val="00AE5547"/>
    <w:rsid w:val="00AF1D3E"/>
    <w:rsid w:val="00B35D67"/>
    <w:rsid w:val="00B516F7"/>
    <w:rsid w:val="00B71177"/>
    <w:rsid w:val="00C4537A"/>
    <w:rsid w:val="00C86AF1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80DA7"/>
    <w:rsid w:val="00EB424E"/>
    <w:rsid w:val="00F14E89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4BB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734BB"/>
    <w:pPr>
      <w:keepNext/>
      <w:tabs>
        <w:tab w:val="left" w:pos="-1440"/>
      </w:tabs>
      <w:ind w:left="1440"/>
      <w:jc w:val="both"/>
      <w:outlineLvl w:val="1"/>
    </w:pPr>
    <w:rPr>
      <w:szCs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8734BB"/>
    <w:pPr>
      <w:tabs>
        <w:tab w:val="left" w:pos="-1440"/>
      </w:tabs>
      <w:ind w:left="1080"/>
      <w:jc w:val="both"/>
    </w:pPr>
    <w:rPr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4BB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734BB"/>
    <w:pPr>
      <w:keepNext/>
      <w:tabs>
        <w:tab w:val="left" w:pos="-1440"/>
      </w:tabs>
      <w:ind w:left="1440"/>
      <w:jc w:val="both"/>
      <w:outlineLvl w:val="1"/>
    </w:pPr>
    <w:rPr>
      <w:szCs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8734BB"/>
    <w:pPr>
      <w:tabs>
        <w:tab w:val="left" w:pos="-1440"/>
      </w:tabs>
      <w:ind w:left="1080"/>
      <w:jc w:val="both"/>
    </w:pPr>
    <w:rPr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