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420" w:rsidRDefault="00655420" w:rsidP="00655420">
      <w:pPr>
        <w:widowControl w:val="0"/>
        <w:autoSpaceDE w:val="0"/>
        <w:autoSpaceDN w:val="0"/>
        <w:adjustRightInd w:val="0"/>
      </w:pPr>
      <w:bookmarkStart w:id="0" w:name="_GoBack"/>
      <w:bookmarkEnd w:id="0"/>
    </w:p>
    <w:p w:rsidR="00655420" w:rsidRDefault="00655420" w:rsidP="00655420">
      <w:pPr>
        <w:widowControl w:val="0"/>
        <w:autoSpaceDE w:val="0"/>
        <w:autoSpaceDN w:val="0"/>
        <w:adjustRightInd w:val="0"/>
      </w:pPr>
      <w:r>
        <w:rPr>
          <w:b/>
          <w:bCs/>
        </w:rPr>
        <w:t>Section 200.30  Inspection of Tack</w:t>
      </w:r>
      <w:r>
        <w:t xml:space="preserve"> </w:t>
      </w:r>
    </w:p>
    <w:p w:rsidR="00655420" w:rsidRDefault="00655420" w:rsidP="00655420">
      <w:pPr>
        <w:widowControl w:val="0"/>
        <w:autoSpaceDE w:val="0"/>
        <w:autoSpaceDN w:val="0"/>
        <w:adjustRightInd w:val="0"/>
      </w:pPr>
    </w:p>
    <w:p w:rsidR="00655420" w:rsidRDefault="00655420" w:rsidP="00655420">
      <w:pPr>
        <w:widowControl w:val="0"/>
        <w:autoSpaceDE w:val="0"/>
        <w:autoSpaceDN w:val="0"/>
        <w:adjustRightInd w:val="0"/>
      </w:pPr>
      <w:r>
        <w:t xml:space="preserve">The Board shall have the right to authorize a person or persons to enter any place within the track enclosure, or other places where horses are kept that are eligible to race at the current meetings, to inspect and examine the personal effects or property of every licensee within those places. </w:t>
      </w:r>
    </w:p>
    <w:sectPr w:rsidR="00655420" w:rsidSect="0065542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55420"/>
    <w:rsid w:val="001678D1"/>
    <w:rsid w:val="00655420"/>
    <w:rsid w:val="009A2CA0"/>
    <w:rsid w:val="00A823DE"/>
    <w:rsid w:val="00C315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Roberts, John</cp:lastModifiedBy>
  <cp:revision>3</cp:revision>
  <dcterms:created xsi:type="dcterms:W3CDTF">2012-06-21T20:45:00Z</dcterms:created>
  <dcterms:modified xsi:type="dcterms:W3CDTF">2012-06-21T20:45:00Z</dcterms:modified>
</cp:coreProperties>
</file>