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D8" w:rsidRDefault="002438D8" w:rsidP="002820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8D8" w:rsidRDefault="002438D8" w:rsidP="002820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  Penalties</w:t>
      </w:r>
      <w:r>
        <w:t xml:space="preserve"> </w:t>
      </w:r>
    </w:p>
    <w:p w:rsidR="002438D8" w:rsidRDefault="002438D8" w:rsidP="00282017">
      <w:pPr>
        <w:widowControl w:val="0"/>
        <w:autoSpaceDE w:val="0"/>
        <w:autoSpaceDN w:val="0"/>
        <w:adjustRightInd w:val="0"/>
      </w:pPr>
    </w:p>
    <w:p w:rsidR="002438D8" w:rsidRDefault="002438D8" w:rsidP="00282017">
      <w:pPr>
        <w:widowControl w:val="0"/>
        <w:autoSpaceDE w:val="0"/>
        <w:autoSpaceDN w:val="0"/>
        <w:adjustRightInd w:val="0"/>
      </w:pPr>
      <w:r>
        <w:t xml:space="preserve">Any licensee who violates these Rules and Regulations or any part thereof adopted by the Commission under authority vested in it by Section 3-12(2) of the Liquor Control Act [235 ILCS 5/3-12(2)] will be subject to the penalties of revocation or suspension or fine as set forth in Section 3-12(1) of the Act [235 ILCS 5/3-12(1) or to the penalties as prescribed in Sections 10-1 and 10-4 of the Act [235 ILCS 5/10-1 and 10-4]. </w:t>
      </w:r>
    </w:p>
    <w:p w:rsidR="002438D8" w:rsidRDefault="002438D8" w:rsidP="00282017">
      <w:pPr>
        <w:widowControl w:val="0"/>
        <w:autoSpaceDE w:val="0"/>
        <w:autoSpaceDN w:val="0"/>
        <w:adjustRightInd w:val="0"/>
      </w:pPr>
    </w:p>
    <w:p w:rsidR="002438D8" w:rsidRDefault="002438D8" w:rsidP="0028201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4811, effective March 9, 1994) </w:t>
      </w:r>
    </w:p>
    <w:sectPr w:rsidR="002438D8" w:rsidSect="0028201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8D8"/>
    <w:rsid w:val="002438D8"/>
    <w:rsid w:val="00282017"/>
    <w:rsid w:val="003C4096"/>
    <w:rsid w:val="004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2012-06-21T20:44:00Z</dcterms:modified>
</cp:coreProperties>
</file>